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2"/>
        <w:tblW w:w="0" w:type="auto"/>
        <w:tblLook w:val="04A0"/>
      </w:tblPr>
      <w:tblGrid>
        <w:gridCol w:w="2178"/>
        <w:gridCol w:w="5525"/>
        <w:gridCol w:w="6193"/>
      </w:tblGrid>
      <w:tr w:rsidR="00CC726C" w:rsidTr="00CF7318">
        <w:trPr>
          <w:cnfStyle w:val="100000000000"/>
          <w:trHeight w:val="315"/>
        </w:trPr>
        <w:tc>
          <w:tcPr>
            <w:cnfStyle w:val="001000000100"/>
            <w:tcW w:w="14850" w:type="dxa"/>
            <w:gridSpan w:val="3"/>
          </w:tcPr>
          <w:p w:rsidR="00CC726C" w:rsidRPr="00CC726C" w:rsidRDefault="00CC726C" w:rsidP="00CC726C">
            <w:pPr>
              <w:jc w:val="center"/>
              <w:rPr>
                <w:rFonts w:ascii="Tahoma" w:hAnsi="Tahoma" w:cs="Tahoma"/>
                <w:sz w:val="32"/>
                <w:szCs w:val="32"/>
              </w:rPr>
            </w:pPr>
            <w:r w:rsidRPr="00CC726C">
              <w:rPr>
                <w:rFonts w:ascii="Tahoma" w:hAnsi="Tahoma" w:cs="Tahoma"/>
                <w:sz w:val="32"/>
                <w:szCs w:val="32"/>
              </w:rPr>
              <w:t xml:space="preserve"> Techniques</w:t>
            </w:r>
            <w:r>
              <w:rPr>
                <w:rFonts w:ascii="Tahoma" w:hAnsi="Tahoma" w:cs="Tahoma"/>
                <w:sz w:val="32"/>
                <w:szCs w:val="32"/>
              </w:rPr>
              <w:t xml:space="preserve"> for B</w:t>
            </w:r>
            <w:r w:rsidRPr="00CC726C">
              <w:rPr>
                <w:rFonts w:ascii="Tahoma" w:hAnsi="Tahoma" w:cs="Tahoma"/>
                <w:sz w:val="32"/>
                <w:szCs w:val="32"/>
              </w:rPr>
              <w:t xml:space="preserve">uilding Rapport </w:t>
            </w:r>
          </w:p>
        </w:tc>
      </w:tr>
      <w:tr w:rsidR="001E2972" w:rsidTr="00CF7318">
        <w:trPr>
          <w:cnfStyle w:val="000000100000"/>
        </w:trPr>
        <w:tc>
          <w:tcPr>
            <w:cnfStyle w:val="001000000000"/>
            <w:tcW w:w="2178" w:type="dxa"/>
          </w:tcPr>
          <w:p w:rsidR="001E2972" w:rsidRDefault="001E2972" w:rsidP="005149E7">
            <w:pPr>
              <w:widowControl w:val="0"/>
              <w:tabs>
                <w:tab w:val="left" w:pos="-180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hanging="15"/>
              <w:jc w:val="center"/>
            </w:pPr>
          </w:p>
        </w:tc>
        <w:tc>
          <w:tcPr>
            <w:tcW w:w="5967" w:type="dxa"/>
          </w:tcPr>
          <w:p w:rsidR="001E2972" w:rsidRPr="005149E7" w:rsidRDefault="001E2972" w:rsidP="00A7013C">
            <w:pPr>
              <w:jc w:val="center"/>
              <w:cnfStyle w:val="000000100000"/>
              <w:rPr>
                <w:rFonts w:ascii="Arial Black" w:hAnsi="Arial Black"/>
                <w:b/>
                <w:color w:val="000000" w:themeColor="text1"/>
              </w:rPr>
            </w:pPr>
            <w:r w:rsidRPr="005149E7">
              <w:rPr>
                <w:rFonts w:ascii="Arial Black" w:hAnsi="Arial Black"/>
                <w:color w:val="000000" w:themeColor="text1"/>
              </w:rPr>
              <w:t>Parent</w:t>
            </w:r>
          </w:p>
        </w:tc>
        <w:tc>
          <w:tcPr>
            <w:tcW w:w="6705" w:type="dxa"/>
          </w:tcPr>
          <w:p w:rsidR="001E2972" w:rsidRPr="005149E7" w:rsidRDefault="001E2972" w:rsidP="00A7013C">
            <w:pPr>
              <w:jc w:val="center"/>
              <w:cnfStyle w:val="000000100000"/>
              <w:rPr>
                <w:rFonts w:ascii="Arial Black" w:hAnsi="Arial Black"/>
                <w:b/>
                <w:color w:val="000000" w:themeColor="text1"/>
              </w:rPr>
            </w:pPr>
            <w:r w:rsidRPr="005149E7">
              <w:rPr>
                <w:rFonts w:ascii="Arial Black" w:hAnsi="Arial Black"/>
                <w:color w:val="000000" w:themeColor="text1"/>
              </w:rPr>
              <w:t>Child</w:t>
            </w:r>
          </w:p>
        </w:tc>
      </w:tr>
      <w:tr w:rsidR="001E2972" w:rsidTr="00CF7318">
        <w:tc>
          <w:tcPr>
            <w:cnfStyle w:val="001000000000"/>
            <w:tcW w:w="2178" w:type="dxa"/>
          </w:tcPr>
          <w:p w:rsidR="005149E7" w:rsidRPr="007F1EC9" w:rsidRDefault="005149E7" w:rsidP="005149E7">
            <w:pPr>
              <w:widowControl w:val="0"/>
              <w:tabs>
                <w:tab w:val="left" w:pos="-180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hanging="15"/>
              <w:jc w:val="center"/>
              <w:rPr>
                <w:rFonts w:ascii="Tahoma" w:hAnsi="Tahoma" w:cs="Tahoma"/>
                <w:sz w:val="20"/>
                <w:szCs w:val="20"/>
              </w:rPr>
            </w:pPr>
            <w:r w:rsidRPr="007F1EC9">
              <w:rPr>
                <w:rFonts w:ascii="Tahoma" w:hAnsi="Tahoma" w:cs="Tahoma"/>
                <w:sz w:val="20"/>
                <w:szCs w:val="20"/>
              </w:rPr>
              <w:t xml:space="preserve">Help </w:t>
            </w:r>
            <w:r w:rsidR="007F1EC9">
              <w:rPr>
                <w:rFonts w:ascii="Tahoma" w:hAnsi="Tahoma" w:cs="Tahoma"/>
                <w:sz w:val="20"/>
                <w:szCs w:val="20"/>
              </w:rPr>
              <w:t xml:space="preserve">Parents </w:t>
            </w:r>
            <w:r w:rsidRPr="007F1EC9">
              <w:rPr>
                <w:rFonts w:ascii="Tahoma" w:hAnsi="Tahoma" w:cs="Tahoma"/>
                <w:sz w:val="20"/>
                <w:szCs w:val="20"/>
              </w:rPr>
              <w:t xml:space="preserve">Retain A Sense Of Control </w:t>
            </w:r>
            <w:r w:rsidR="00366043">
              <w:rPr>
                <w:rFonts w:ascii="Tahoma" w:hAnsi="Tahoma" w:cs="Tahoma"/>
                <w:sz w:val="20"/>
                <w:szCs w:val="20"/>
              </w:rPr>
              <w:t>and/</w:t>
            </w:r>
            <w:r w:rsidRPr="007F1EC9">
              <w:rPr>
                <w:rFonts w:ascii="Tahoma" w:hAnsi="Tahoma" w:cs="Tahoma"/>
                <w:sz w:val="20"/>
                <w:szCs w:val="20"/>
              </w:rPr>
              <w:t>or</w:t>
            </w:r>
          </w:p>
          <w:p w:rsidR="005149E7" w:rsidRPr="007F1EC9" w:rsidRDefault="005149E7" w:rsidP="005149E7">
            <w:pPr>
              <w:widowControl w:val="0"/>
              <w:tabs>
                <w:tab w:val="left" w:pos="-1800"/>
                <w:tab w:val="left" w:pos="0"/>
                <w:tab w:val="left" w:pos="36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hanging="15"/>
              <w:jc w:val="center"/>
              <w:rPr>
                <w:rFonts w:ascii="Tahoma" w:hAnsi="Tahoma" w:cs="Tahoma"/>
                <w:sz w:val="20"/>
                <w:szCs w:val="20"/>
              </w:rPr>
            </w:pPr>
            <w:r w:rsidRPr="007F1EC9">
              <w:rPr>
                <w:rFonts w:ascii="Tahoma" w:hAnsi="Tahoma" w:cs="Tahoma"/>
                <w:sz w:val="20"/>
                <w:szCs w:val="20"/>
              </w:rPr>
              <w:t>Comfort</w:t>
            </w:r>
          </w:p>
          <w:p w:rsidR="001E2972" w:rsidRPr="00A7013C" w:rsidRDefault="001E2972" w:rsidP="00A7013C">
            <w:pPr>
              <w:jc w:val="center"/>
              <w:rPr>
                <w:rFonts w:ascii="Arial Black" w:hAnsi="Arial Black"/>
              </w:rPr>
            </w:pPr>
          </w:p>
        </w:tc>
        <w:tc>
          <w:tcPr>
            <w:tcW w:w="5967" w:type="dxa"/>
          </w:tcPr>
          <w:p w:rsidR="001E2972" w:rsidRPr="007D24FA" w:rsidRDefault="001E2972" w:rsidP="00DB6235">
            <w:pPr>
              <w:widowControl w:val="0"/>
              <w:numPr>
                <w:ilvl w:val="0"/>
                <w:numId w:val="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60"/>
              <w:cnfStyle w:val="000000000000"/>
              <w:rPr>
                <w:rFonts w:cs="Arial"/>
                <w:sz w:val="20"/>
                <w:szCs w:val="20"/>
              </w:rPr>
            </w:pPr>
            <w:r w:rsidRPr="007D24FA">
              <w:rPr>
                <w:rFonts w:cs="Arial"/>
                <w:sz w:val="20"/>
                <w:szCs w:val="20"/>
              </w:rPr>
              <w:t xml:space="preserve">When there are no presenting safety issues, ask the parents if this is a good time to meet if it is an unannounced visit. </w:t>
            </w:r>
          </w:p>
          <w:p w:rsidR="001E2972" w:rsidRPr="007D24FA" w:rsidRDefault="001E2972" w:rsidP="00DB6235">
            <w:pPr>
              <w:widowControl w:val="0"/>
              <w:numPr>
                <w:ilvl w:val="0"/>
                <w:numId w:val="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60"/>
              <w:cnfStyle w:val="000000000000"/>
              <w:rPr>
                <w:rFonts w:cs="Arial"/>
                <w:sz w:val="20"/>
                <w:szCs w:val="20"/>
              </w:rPr>
            </w:pPr>
            <w:r w:rsidRPr="007D24FA">
              <w:rPr>
                <w:rFonts w:cs="Arial"/>
                <w:sz w:val="20"/>
                <w:szCs w:val="20"/>
              </w:rPr>
              <w:t>Ask the parents if you can come into their home.</w:t>
            </w:r>
          </w:p>
          <w:p w:rsidR="001E2972" w:rsidRPr="007D24FA" w:rsidRDefault="001E2972" w:rsidP="007D24FA">
            <w:pPr>
              <w:widowControl w:val="0"/>
              <w:numPr>
                <w:ilvl w:val="0"/>
                <w:numId w:val="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60"/>
              <w:cnfStyle w:val="000000000000"/>
              <w:rPr>
                <w:rFonts w:cs="Arial"/>
                <w:sz w:val="20"/>
                <w:szCs w:val="20"/>
              </w:rPr>
            </w:pPr>
            <w:r w:rsidRPr="007D24FA">
              <w:rPr>
                <w:rFonts w:cs="Arial"/>
                <w:sz w:val="20"/>
                <w:szCs w:val="20"/>
              </w:rPr>
              <w:t xml:space="preserve">Ask the parents how they would like you to address them.  </w:t>
            </w:r>
          </w:p>
          <w:p w:rsidR="001E2972" w:rsidRPr="007D24FA" w:rsidRDefault="001E2972" w:rsidP="00DB6235">
            <w:pPr>
              <w:widowControl w:val="0"/>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60"/>
              <w:cnfStyle w:val="000000000000"/>
              <w:rPr>
                <w:rFonts w:cs="Arial"/>
                <w:sz w:val="20"/>
                <w:szCs w:val="20"/>
              </w:rPr>
            </w:pPr>
            <w:r w:rsidRPr="007D24FA">
              <w:rPr>
                <w:rFonts w:cs="Arial"/>
                <w:sz w:val="20"/>
                <w:szCs w:val="20"/>
              </w:rPr>
              <w:t>Set aside time during each visit so that each parent has time to voice his/her concerns and to share what is important to him/her.</w:t>
            </w:r>
          </w:p>
          <w:p w:rsidR="001E2972" w:rsidRPr="007D24FA" w:rsidRDefault="001E2972" w:rsidP="007F1EC9">
            <w:pPr>
              <w:widowControl w:val="0"/>
              <w:numPr>
                <w:ilvl w:val="0"/>
                <w:numId w:val="2"/>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60"/>
              <w:cnfStyle w:val="000000000000"/>
              <w:rPr>
                <w:rFonts w:cs="Arial"/>
                <w:sz w:val="20"/>
                <w:szCs w:val="20"/>
              </w:rPr>
            </w:pPr>
            <w:r w:rsidRPr="007D24FA">
              <w:rPr>
                <w:rFonts w:cs="Arial"/>
                <w:sz w:val="20"/>
                <w:szCs w:val="20"/>
              </w:rPr>
              <w:t>Consider the parents’ schedule and activities when scheduling a visit.</w:t>
            </w:r>
          </w:p>
        </w:tc>
        <w:tc>
          <w:tcPr>
            <w:tcW w:w="6705" w:type="dxa"/>
          </w:tcPr>
          <w:p w:rsidR="001E2972" w:rsidRPr="007D24FA" w:rsidRDefault="001E2972" w:rsidP="00DB6235">
            <w:pPr>
              <w:widowControl w:val="0"/>
              <w:numPr>
                <w:ilvl w:val="0"/>
                <w:numId w:val="3"/>
              </w:numPr>
              <w:tabs>
                <w:tab w:val="left" w:pos="-1800"/>
                <w:tab w:val="left" w:pos="0"/>
                <w:tab w:val="left" w:pos="34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432" w:hanging="432"/>
              <w:cnfStyle w:val="000000000000"/>
              <w:rPr>
                <w:rFonts w:cs="Arial"/>
                <w:sz w:val="20"/>
                <w:szCs w:val="20"/>
              </w:rPr>
            </w:pPr>
            <w:r w:rsidRPr="007D24FA">
              <w:rPr>
                <w:rFonts w:cs="Arial"/>
                <w:sz w:val="20"/>
                <w:szCs w:val="20"/>
              </w:rPr>
              <w:t>Ask the child if you can speak/visit with him/her.</w:t>
            </w:r>
          </w:p>
          <w:p w:rsidR="001E2972" w:rsidRPr="007D24FA" w:rsidRDefault="001E2972" w:rsidP="00DB6235">
            <w:pPr>
              <w:widowControl w:val="0"/>
              <w:numPr>
                <w:ilvl w:val="0"/>
                <w:numId w:val="3"/>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 xml:space="preserve">Ask each child how they would like you to address him/her, such as a nickname.  </w:t>
            </w:r>
          </w:p>
          <w:p w:rsidR="001E2972" w:rsidRPr="007D24FA" w:rsidRDefault="001E2972" w:rsidP="00DB6235">
            <w:pPr>
              <w:widowControl w:val="0"/>
              <w:numPr>
                <w:ilvl w:val="0"/>
                <w:numId w:val="3"/>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Engage the child in an activity that is enjoyable to the child when   visiting. Such as coloring, passing ball, listening to music.</w:t>
            </w:r>
          </w:p>
          <w:p w:rsidR="001E2972" w:rsidRPr="007D24FA" w:rsidRDefault="001E2972" w:rsidP="00DB6235">
            <w:pPr>
              <w:widowControl w:val="0"/>
              <w:numPr>
                <w:ilvl w:val="0"/>
                <w:numId w:val="3"/>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Use language that is at the child’s developmental level.</w:t>
            </w:r>
          </w:p>
          <w:p w:rsidR="001E2972" w:rsidRPr="007D24FA" w:rsidRDefault="001E2972" w:rsidP="00DB6235">
            <w:pPr>
              <w:widowControl w:val="0"/>
              <w:numPr>
                <w:ilvl w:val="0"/>
                <w:numId w:val="3"/>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Explain to the child the agency involvement is not a result of his/her actions. (It is not “your” fault.)</w:t>
            </w:r>
          </w:p>
          <w:p w:rsidR="001E2972" w:rsidRPr="007D24FA" w:rsidRDefault="001E2972" w:rsidP="00DB6235">
            <w:pPr>
              <w:widowControl w:val="0"/>
              <w:numPr>
                <w:ilvl w:val="0"/>
                <w:numId w:val="3"/>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Set aside time during each visit so that each child has an opportunity to voice hi</w:t>
            </w:r>
            <w:r w:rsidR="00366043">
              <w:rPr>
                <w:rFonts w:cs="Arial"/>
                <w:sz w:val="20"/>
                <w:szCs w:val="20"/>
              </w:rPr>
              <w:t>s/her</w:t>
            </w:r>
            <w:r w:rsidRPr="007D24FA">
              <w:rPr>
                <w:rFonts w:cs="Arial"/>
                <w:sz w:val="20"/>
                <w:szCs w:val="20"/>
              </w:rPr>
              <w:t xml:space="preserve"> concerns and to share what is important to him/her.</w:t>
            </w:r>
          </w:p>
          <w:p w:rsidR="001E2972" w:rsidRPr="007D24FA" w:rsidRDefault="001E2972" w:rsidP="007D24FA">
            <w:pPr>
              <w:widowControl w:val="0"/>
              <w:numPr>
                <w:ilvl w:val="0"/>
                <w:numId w:val="3"/>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color w:val="244061" w:themeColor="accent1" w:themeShade="80"/>
                <w:sz w:val="20"/>
                <w:szCs w:val="20"/>
              </w:rPr>
            </w:pPr>
            <w:r w:rsidRPr="007D24FA">
              <w:rPr>
                <w:rFonts w:cs="Arial"/>
                <w:sz w:val="20"/>
                <w:szCs w:val="20"/>
              </w:rPr>
              <w:t>Consider the child’s schedule and activities when scheduling a visit.</w:t>
            </w:r>
          </w:p>
        </w:tc>
      </w:tr>
      <w:tr w:rsidR="00987D09" w:rsidTr="00CF7318">
        <w:trPr>
          <w:cnfStyle w:val="000000100000"/>
        </w:trPr>
        <w:tc>
          <w:tcPr>
            <w:cnfStyle w:val="001000000000"/>
            <w:tcW w:w="2178" w:type="dxa"/>
          </w:tcPr>
          <w:p w:rsidR="00987D09" w:rsidRPr="007F1EC9" w:rsidRDefault="007F1EC9" w:rsidP="00CC726C">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sz w:val="20"/>
                <w:szCs w:val="20"/>
              </w:rPr>
            </w:pPr>
            <w:r>
              <w:rPr>
                <w:rFonts w:ascii="Tahoma" w:hAnsi="Tahoma" w:cs="Tahoma"/>
                <w:sz w:val="20"/>
                <w:szCs w:val="20"/>
              </w:rPr>
              <w:t>Clarify Commitment and Obligations to t</w:t>
            </w:r>
            <w:r w:rsidR="00987D09" w:rsidRPr="007F1EC9">
              <w:rPr>
                <w:rFonts w:ascii="Tahoma" w:hAnsi="Tahoma" w:cs="Tahoma"/>
                <w:sz w:val="20"/>
                <w:szCs w:val="20"/>
              </w:rPr>
              <w:t>he Working Relationship</w:t>
            </w:r>
          </w:p>
          <w:p w:rsidR="00987D09" w:rsidRDefault="00987D09" w:rsidP="00CC726C">
            <w:pPr>
              <w:jc w:val="center"/>
            </w:pPr>
          </w:p>
        </w:tc>
        <w:tc>
          <w:tcPr>
            <w:tcW w:w="5967" w:type="dxa"/>
          </w:tcPr>
          <w:p w:rsidR="00987D09" w:rsidRPr="007D24FA" w:rsidRDefault="00987D09" w:rsidP="00DB6235">
            <w:pPr>
              <w:widowControl w:val="0"/>
              <w:numPr>
                <w:ilvl w:val="2"/>
                <w:numId w:val="4"/>
              </w:numPr>
              <w:tabs>
                <w:tab w:val="clear" w:pos="2160"/>
                <w:tab w:val="left" w:pos="-1800"/>
                <w:tab w:val="left" w:pos="0"/>
                <w:tab w:val="left" w:pos="360"/>
                <w:tab w:val="num" w:pos="43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100000"/>
              <w:rPr>
                <w:rFonts w:cs="Arial"/>
                <w:sz w:val="20"/>
                <w:szCs w:val="20"/>
              </w:rPr>
            </w:pPr>
            <w:r w:rsidRPr="007D24FA">
              <w:rPr>
                <w:rFonts w:cs="Arial"/>
                <w:sz w:val="20"/>
                <w:szCs w:val="20"/>
              </w:rPr>
              <w:t xml:space="preserve">Identify and explain your, the caseworker’s, role with the family. </w:t>
            </w:r>
          </w:p>
          <w:p w:rsidR="00987D09" w:rsidRPr="007D24FA" w:rsidRDefault="00987D09" w:rsidP="00DB6235">
            <w:pPr>
              <w:widowControl w:val="0"/>
              <w:numPr>
                <w:ilvl w:val="2"/>
                <w:numId w:val="4"/>
              </w:numPr>
              <w:tabs>
                <w:tab w:val="clear" w:pos="2160"/>
                <w:tab w:val="left" w:pos="-1800"/>
                <w:tab w:val="left" w:pos="0"/>
                <w:tab w:val="left" w:pos="360"/>
                <w:tab w:val="num" w:pos="43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100000"/>
              <w:rPr>
                <w:rFonts w:cs="Arial"/>
                <w:sz w:val="20"/>
                <w:szCs w:val="20"/>
              </w:rPr>
            </w:pPr>
            <w:r w:rsidRPr="007D24FA">
              <w:rPr>
                <w:rFonts w:cs="Arial"/>
                <w:sz w:val="20"/>
                <w:szCs w:val="20"/>
              </w:rPr>
              <w:t xml:space="preserve">Provide assistance to meet the parents’ needs in order to provide for the safety of the child.  </w:t>
            </w:r>
          </w:p>
          <w:p w:rsidR="00987D09" w:rsidRPr="007D24FA" w:rsidRDefault="00987D09" w:rsidP="00DB6235">
            <w:pPr>
              <w:widowControl w:val="0"/>
              <w:numPr>
                <w:ilvl w:val="2"/>
                <w:numId w:val="4"/>
              </w:numPr>
              <w:tabs>
                <w:tab w:val="clear" w:pos="2160"/>
                <w:tab w:val="left" w:pos="-1800"/>
                <w:tab w:val="left" w:pos="0"/>
                <w:tab w:val="left" w:pos="360"/>
                <w:tab w:val="num" w:pos="43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100000"/>
              <w:rPr>
                <w:rFonts w:cs="Arial"/>
                <w:sz w:val="20"/>
                <w:szCs w:val="20"/>
              </w:rPr>
            </w:pPr>
            <w:r w:rsidRPr="007D24FA">
              <w:rPr>
                <w:rFonts w:cs="Arial"/>
                <w:sz w:val="20"/>
                <w:szCs w:val="20"/>
              </w:rPr>
              <w:t>Clearly explain the helping process and the caseworker’s role in working together toward solutions.</w:t>
            </w:r>
          </w:p>
          <w:p w:rsidR="00987D09" w:rsidRPr="007D24FA" w:rsidRDefault="00987D09" w:rsidP="00DB6235">
            <w:pPr>
              <w:pStyle w:val="Default"/>
              <w:numPr>
                <w:ilvl w:val="2"/>
                <w:numId w:val="4"/>
              </w:numPr>
              <w:tabs>
                <w:tab w:val="clear" w:pos="2160"/>
                <w:tab w:val="num" w:pos="342"/>
              </w:tabs>
              <w:ind w:left="342"/>
              <w:cnfStyle w:val="000000100000"/>
              <w:rPr>
                <w:rFonts w:asciiTheme="minorHAnsi" w:hAnsiTheme="minorHAnsi" w:cs="Arial"/>
                <w:bCs/>
                <w:color w:val="auto"/>
                <w:sz w:val="20"/>
                <w:szCs w:val="20"/>
              </w:rPr>
            </w:pPr>
            <w:r w:rsidRPr="007D24FA">
              <w:rPr>
                <w:rFonts w:asciiTheme="minorHAnsi" w:hAnsiTheme="minorHAnsi" w:cs="Arial"/>
                <w:bCs/>
                <w:color w:val="auto"/>
                <w:sz w:val="20"/>
                <w:szCs w:val="20"/>
              </w:rPr>
              <w:t xml:space="preserve">If a safety plan is active, discuss the purpose of the plan and each action step to reinforce the importance of the safety plan and determine its effectiveness.  </w:t>
            </w:r>
          </w:p>
          <w:p w:rsidR="00987D09" w:rsidRPr="007D24FA" w:rsidRDefault="00987D09" w:rsidP="00DB6235">
            <w:pPr>
              <w:pStyle w:val="Default"/>
              <w:numPr>
                <w:ilvl w:val="2"/>
                <w:numId w:val="4"/>
              </w:numPr>
              <w:tabs>
                <w:tab w:val="clear" w:pos="2160"/>
                <w:tab w:val="num" w:pos="342"/>
              </w:tabs>
              <w:ind w:left="342"/>
              <w:cnfStyle w:val="000000100000"/>
              <w:rPr>
                <w:rFonts w:asciiTheme="minorHAnsi" w:hAnsiTheme="minorHAnsi" w:cs="Arial"/>
                <w:color w:val="auto"/>
                <w:sz w:val="20"/>
                <w:szCs w:val="20"/>
              </w:rPr>
            </w:pPr>
            <w:r w:rsidRPr="007D24FA">
              <w:rPr>
                <w:rFonts w:asciiTheme="minorHAnsi" w:hAnsiTheme="minorHAnsi" w:cs="Arial"/>
                <w:sz w:val="20"/>
                <w:szCs w:val="20"/>
              </w:rPr>
              <w:t>Identify it is not the caseworker’s responsibility to keep the child safe in the parents’ home.</w:t>
            </w:r>
          </w:p>
          <w:p w:rsidR="00987D09" w:rsidRPr="007D24FA" w:rsidRDefault="00987D09" w:rsidP="00DB6235">
            <w:pPr>
              <w:widowControl w:val="0"/>
              <w:numPr>
                <w:ilvl w:val="2"/>
                <w:numId w:val="4"/>
              </w:numPr>
              <w:tabs>
                <w:tab w:val="clear" w:pos="2160"/>
                <w:tab w:val="left" w:pos="-1800"/>
                <w:tab w:val="left" w:pos="0"/>
                <w:tab w:val="left" w:pos="360"/>
                <w:tab w:val="left" w:pos="1080"/>
                <w:tab w:val="num" w:pos="1602"/>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hanging="270"/>
              <w:cnfStyle w:val="000000100000"/>
              <w:rPr>
                <w:rFonts w:cs="Arial"/>
                <w:sz w:val="20"/>
                <w:szCs w:val="20"/>
              </w:rPr>
            </w:pPr>
            <w:r w:rsidRPr="007D24FA">
              <w:rPr>
                <w:rFonts w:cs="Arial"/>
                <w:sz w:val="20"/>
                <w:szCs w:val="20"/>
              </w:rPr>
              <w:t xml:space="preserve">Inform the family why the agency is involved with them. </w:t>
            </w:r>
          </w:p>
          <w:p w:rsidR="00987D09" w:rsidRPr="007D24FA" w:rsidRDefault="00987D09" w:rsidP="00DB6235">
            <w:pPr>
              <w:widowControl w:val="0"/>
              <w:numPr>
                <w:ilvl w:val="2"/>
                <w:numId w:val="4"/>
              </w:numPr>
              <w:tabs>
                <w:tab w:val="clear" w:pos="2160"/>
                <w:tab w:val="left" w:pos="-1800"/>
                <w:tab w:val="left" w:pos="0"/>
                <w:tab w:val="left" w:pos="360"/>
                <w:tab w:val="left" w:pos="1080"/>
                <w:tab w:val="num" w:pos="1602"/>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hanging="270"/>
              <w:cnfStyle w:val="000000100000"/>
              <w:rPr>
                <w:rFonts w:cs="Arial"/>
                <w:color w:val="244061" w:themeColor="accent1" w:themeShade="80"/>
                <w:sz w:val="20"/>
                <w:szCs w:val="20"/>
              </w:rPr>
            </w:pPr>
            <w:r w:rsidRPr="007D24FA">
              <w:rPr>
                <w:rFonts w:cs="Arial"/>
                <w:sz w:val="20"/>
                <w:szCs w:val="20"/>
              </w:rPr>
              <w:t xml:space="preserve">Clearly communicate what needs to occur in order to reduce the agency’s concerns for the family. </w:t>
            </w:r>
          </w:p>
          <w:p w:rsidR="00987D09" w:rsidRPr="007D24FA" w:rsidRDefault="00987D09" w:rsidP="00DB6235">
            <w:pPr>
              <w:widowControl w:val="0"/>
              <w:numPr>
                <w:ilvl w:val="2"/>
                <w:numId w:val="4"/>
              </w:numPr>
              <w:tabs>
                <w:tab w:val="clear" w:pos="2160"/>
                <w:tab w:val="left" w:pos="-1800"/>
                <w:tab w:val="left" w:pos="0"/>
                <w:tab w:val="left" w:pos="360"/>
                <w:tab w:val="left" w:pos="1080"/>
                <w:tab w:val="num" w:pos="1602"/>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hanging="270"/>
              <w:cnfStyle w:val="000000100000"/>
              <w:rPr>
                <w:rFonts w:cs="Arial"/>
                <w:sz w:val="20"/>
                <w:szCs w:val="20"/>
              </w:rPr>
            </w:pPr>
            <w:r w:rsidRPr="007D24FA">
              <w:rPr>
                <w:rFonts w:cs="Arial"/>
                <w:sz w:val="20"/>
                <w:szCs w:val="20"/>
              </w:rPr>
              <w:t xml:space="preserve">Identify the role of the caseworker/agency and that of the service providers to the family. </w:t>
            </w:r>
          </w:p>
          <w:p w:rsidR="00987D09" w:rsidRPr="007D24FA" w:rsidRDefault="00987D09" w:rsidP="00DB6235">
            <w:pPr>
              <w:widowControl w:val="0"/>
              <w:numPr>
                <w:ilvl w:val="2"/>
                <w:numId w:val="4"/>
              </w:numPr>
              <w:tabs>
                <w:tab w:val="clear" w:pos="2160"/>
                <w:tab w:val="left" w:pos="-1800"/>
                <w:tab w:val="left" w:pos="0"/>
                <w:tab w:val="left" w:pos="360"/>
                <w:tab w:val="left" w:pos="1080"/>
                <w:tab w:val="num" w:pos="1602"/>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hanging="270"/>
              <w:cnfStyle w:val="000000100000"/>
              <w:rPr>
                <w:rFonts w:cs="Arial"/>
                <w:sz w:val="20"/>
                <w:szCs w:val="20"/>
              </w:rPr>
            </w:pPr>
            <w:r w:rsidRPr="007D24FA">
              <w:rPr>
                <w:rFonts w:cs="Arial"/>
                <w:sz w:val="20"/>
                <w:szCs w:val="20"/>
              </w:rPr>
              <w:t>Explain the different roles of the employees within the agency that will be assisting the family (e.g. case aide involved in assisting with transportation).</w:t>
            </w:r>
          </w:p>
          <w:p w:rsidR="007D24FA" w:rsidRPr="007D24FA" w:rsidRDefault="00987D09" w:rsidP="0031541D">
            <w:pPr>
              <w:widowControl w:val="0"/>
              <w:numPr>
                <w:ilvl w:val="2"/>
                <w:numId w:val="4"/>
              </w:numPr>
              <w:tabs>
                <w:tab w:val="clear" w:pos="2160"/>
                <w:tab w:val="left" w:pos="-1800"/>
                <w:tab w:val="left" w:pos="0"/>
                <w:tab w:val="left" w:pos="360"/>
                <w:tab w:val="left" w:pos="1080"/>
                <w:tab w:val="num" w:pos="1602"/>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hanging="270"/>
              <w:cnfStyle w:val="000000100000"/>
              <w:rPr>
                <w:sz w:val="20"/>
                <w:szCs w:val="20"/>
              </w:rPr>
            </w:pPr>
            <w:r w:rsidRPr="007D24FA">
              <w:rPr>
                <w:rFonts w:cs="Arial"/>
                <w:sz w:val="20"/>
                <w:szCs w:val="20"/>
              </w:rPr>
              <w:t>Identify the different agencies that are involved with the family and why.</w:t>
            </w:r>
          </w:p>
        </w:tc>
        <w:tc>
          <w:tcPr>
            <w:tcW w:w="6705" w:type="dxa"/>
          </w:tcPr>
          <w:p w:rsidR="00987D09" w:rsidRPr="007D24FA" w:rsidRDefault="00987D09" w:rsidP="00DB6235">
            <w:pPr>
              <w:widowControl w:val="0"/>
              <w:numPr>
                <w:ilvl w:val="2"/>
                <w:numId w:val="4"/>
              </w:numPr>
              <w:tabs>
                <w:tab w:val="clear" w:pos="2160"/>
                <w:tab w:val="left" w:pos="-1800"/>
                <w:tab w:val="left" w:pos="0"/>
                <w:tab w:val="left" w:pos="360"/>
                <w:tab w:val="num" w:pos="52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522"/>
              <w:cnfStyle w:val="000000100000"/>
              <w:rPr>
                <w:rFonts w:cs="Arial"/>
                <w:sz w:val="20"/>
                <w:szCs w:val="20"/>
              </w:rPr>
            </w:pPr>
            <w:r w:rsidRPr="007D24FA">
              <w:rPr>
                <w:rFonts w:cs="Arial"/>
                <w:sz w:val="20"/>
                <w:szCs w:val="20"/>
              </w:rPr>
              <w:t xml:space="preserve">Explain to the child the role of the caseworker/agency and of service providers. </w:t>
            </w:r>
          </w:p>
          <w:p w:rsidR="00987D09" w:rsidRPr="007D24FA" w:rsidRDefault="00987D09" w:rsidP="00DB6235">
            <w:pPr>
              <w:widowControl w:val="0"/>
              <w:numPr>
                <w:ilvl w:val="2"/>
                <w:numId w:val="4"/>
              </w:numPr>
              <w:tabs>
                <w:tab w:val="clear" w:pos="2160"/>
                <w:tab w:val="left" w:pos="-1800"/>
                <w:tab w:val="left" w:pos="0"/>
                <w:tab w:val="left" w:pos="360"/>
                <w:tab w:val="num" w:pos="52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522"/>
              <w:cnfStyle w:val="000000100000"/>
              <w:rPr>
                <w:rFonts w:cs="Arial"/>
                <w:sz w:val="20"/>
                <w:szCs w:val="20"/>
              </w:rPr>
            </w:pPr>
            <w:r w:rsidRPr="007D24FA">
              <w:rPr>
                <w:rFonts w:cs="Arial"/>
                <w:sz w:val="20"/>
                <w:szCs w:val="20"/>
              </w:rPr>
              <w:t>Inform the child why the agency is involved with hi</w:t>
            </w:r>
            <w:r w:rsidR="0031541D">
              <w:rPr>
                <w:rFonts w:cs="Arial"/>
                <w:sz w:val="20"/>
                <w:szCs w:val="20"/>
              </w:rPr>
              <w:t>s/he</w:t>
            </w:r>
            <w:r w:rsidRPr="007D24FA">
              <w:rPr>
                <w:rFonts w:cs="Arial"/>
                <w:sz w:val="20"/>
                <w:szCs w:val="20"/>
              </w:rPr>
              <w:t xml:space="preserve">r family. </w:t>
            </w:r>
          </w:p>
          <w:p w:rsidR="00987D09" w:rsidRPr="007D24FA" w:rsidRDefault="00987D09" w:rsidP="00DB6235">
            <w:pPr>
              <w:widowControl w:val="0"/>
              <w:numPr>
                <w:ilvl w:val="2"/>
                <w:numId w:val="4"/>
              </w:numPr>
              <w:tabs>
                <w:tab w:val="clear" w:pos="2160"/>
                <w:tab w:val="left" w:pos="-1800"/>
                <w:tab w:val="left" w:pos="0"/>
                <w:tab w:val="left" w:pos="360"/>
                <w:tab w:val="num" w:pos="52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522"/>
              <w:cnfStyle w:val="000000100000"/>
              <w:rPr>
                <w:rFonts w:cs="Arial"/>
                <w:sz w:val="20"/>
                <w:szCs w:val="20"/>
              </w:rPr>
            </w:pPr>
            <w:r w:rsidRPr="007D24FA">
              <w:rPr>
                <w:rFonts w:cs="Arial"/>
                <w:sz w:val="20"/>
                <w:szCs w:val="20"/>
              </w:rPr>
              <w:t xml:space="preserve">Clearly communicate what needs to occur in order to reduce the agency’s concerns for the family. </w:t>
            </w:r>
          </w:p>
          <w:p w:rsidR="00987D09" w:rsidRPr="007D24FA" w:rsidRDefault="00987D09" w:rsidP="00DB6235">
            <w:pPr>
              <w:widowControl w:val="0"/>
              <w:numPr>
                <w:ilvl w:val="2"/>
                <w:numId w:val="4"/>
              </w:numPr>
              <w:tabs>
                <w:tab w:val="clear" w:pos="2160"/>
                <w:tab w:val="left" w:pos="-1800"/>
                <w:tab w:val="left" w:pos="0"/>
                <w:tab w:val="left" w:pos="360"/>
                <w:tab w:val="num" w:pos="52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522"/>
              <w:cnfStyle w:val="000000100000"/>
              <w:rPr>
                <w:rFonts w:cs="Arial"/>
                <w:sz w:val="20"/>
                <w:szCs w:val="20"/>
              </w:rPr>
            </w:pPr>
            <w:r w:rsidRPr="007D24FA">
              <w:rPr>
                <w:rFonts w:cs="Arial"/>
                <w:sz w:val="20"/>
                <w:szCs w:val="20"/>
              </w:rPr>
              <w:t xml:space="preserve">Identify the role of the caseworker/agency and that of the service providers to the family. </w:t>
            </w:r>
          </w:p>
          <w:p w:rsidR="00987D09" w:rsidRPr="007D24FA" w:rsidRDefault="00987D09" w:rsidP="00DB6235">
            <w:pPr>
              <w:widowControl w:val="0"/>
              <w:numPr>
                <w:ilvl w:val="2"/>
                <w:numId w:val="4"/>
              </w:numPr>
              <w:tabs>
                <w:tab w:val="clear" w:pos="2160"/>
                <w:tab w:val="left" w:pos="-1800"/>
                <w:tab w:val="left" w:pos="0"/>
                <w:tab w:val="left" w:pos="360"/>
                <w:tab w:val="left" w:pos="1080"/>
                <w:tab w:val="num" w:pos="1602"/>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hanging="270"/>
              <w:cnfStyle w:val="000000100000"/>
              <w:rPr>
                <w:rFonts w:cs="Arial"/>
                <w:sz w:val="20"/>
                <w:szCs w:val="20"/>
              </w:rPr>
            </w:pPr>
            <w:r w:rsidRPr="007D24FA">
              <w:rPr>
                <w:rFonts w:cs="Arial"/>
                <w:sz w:val="20"/>
                <w:szCs w:val="20"/>
              </w:rPr>
              <w:t>Explain the different roles of the employees within the agency that will be assisting the family (e.g. case aide involved in assisting with transportation).</w:t>
            </w:r>
          </w:p>
          <w:p w:rsidR="00987D09" w:rsidRPr="007D24FA" w:rsidRDefault="00987D09" w:rsidP="00DB6235">
            <w:pPr>
              <w:widowControl w:val="0"/>
              <w:numPr>
                <w:ilvl w:val="2"/>
                <w:numId w:val="4"/>
              </w:numPr>
              <w:tabs>
                <w:tab w:val="clear" w:pos="2160"/>
                <w:tab w:val="left" w:pos="-1800"/>
                <w:tab w:val="left" w:pos="0"/>
                <w:tab w:val="left" w:pos="360"/>
                <w:tab w:val="left" w:pos="1080"/>
                <w:tab w:val="num" w:pos="1602"/>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hanging="270"/>
              <w:cnfStyle w:val="000000100000"/>
              <w:rPr>
                <w:rFonts w:cs="Arial"/>
                <w:color w:val="244061" w:themeColor="accent1" w:themeShade="80"/>
                <w:sz w:val="20"/>
                <w:szCs w:val="20"/>
              </w:rPr>
            </w:pPr>
            <w:r w:rsidRPr="007D24FA">
              <w:rPr>
                <w:rFonts w:cs="Arial"/>
                <w:sz w:val="20"/>
                <w:szCs w:val="20"/>
              </w:rPr>
              <w:t>Identify the different agencies that are involved with the family and why.</w:t>
            </w:r>
          </w:p>
          <w:p w:rsidR="00987D09" w:rsidRPr="007D24FA" w:rsidRDefault="00987D09" w:rsidP="00DB6235">
            <w:pPr>
              <w:cnfStyle w:val="000000100000"/>
            </w:pPr>
          </w:p>
        </w:tc>
      </w:tr>
      <w:tr w:rsidR="00987D09" w:rsidTr="00CF7318">
        <w:tc>
          <w:tcPr>
            <w:cnfStyle w:val="001000000000"/>
            <w:tcW w:w="2178" w:type="dxa"/>
          </w:tcPr>
          <w:p w:rsidR="001E2972" w:rsidRPr="007F1EC9" w:rsidRDefault="001E2972" w:rsidP="001E2972">
            <w:pPr>
              <w:jc w:val="center"/>
              <w:rPr>
                <w:rFonts w:ascii="Tahoma" w:hAnsi="Tahoma" w:cs="Tahoma"/>
                <w:sz w:val="20"/>
                <w:szCs w:val="20"/>
              </w:rPr>
            </w:pPr>
            <w:r w:rsidRPr="007F1EC9">
              <w:rPr>
                <w:rFonts w:ascii="Tahoma" w:hAnsi="Tahoma" w:cs="Tahoma"/>
                <w:sz w:val="20"/>
                <w:szCs w:val="20"/>
              </w:rPr>
              <w:lastRenderedPageBreak/>
              <w:t>Approach</w:t>
            </w:r>
            <w:r w:rsidR="007F1EC9">
              <w:rPr>
                <w:rFonts w:ascii="Tahoma" w:hAnsi="Tahoma" w:cs="Tahoma"/>
                <w:sz w:val="20"/>
                <w:szCs w:val="20"/>
              </w:rPr>
              <w:t xml:space="preserve"> Each Individual Involved With a</w:t>
            </w:r>
            <w:r w:rsidRPr="007F1EC9">
              <w:rPr>
                <w:rFonts w:ascii="Tahoma" w:hAnsi="Tahoma" w:cs="Tahoma"/>
                <w:sz w:val="20"/>
                <w:szCs w:val="20"/>
              </w:rPr>
              <w:t>n Open Mind</w:t>
            </w:r>
          </w:p>
          <w:p w:rsidR="00987D09" w:rsidRDefault="00987D09" w:rsidP="001E2972">
            <w:pPr>
              <w:jc w:val="center"/>
            </w:pPr>
          </w:p>
        </w:tc>
        <w:tc>
          <w:tcPr>
            <w:tcW w:w="5967" w:type="dxa"/>
          </w:tcPr>
          <w:p w:rsidR="001E2972" w:rsidRPr="007D24FA" w:rsidRDefault="001E2972" w:rsidP="00DB6235">
            <w:pPr>
              <w:widowControl w:val="0"/>
              <w:numPr>
                <w:ilvl w:val="1"/>
                <w:numId w:val="5"/>
              </w:numPr>
              <w:tabs>
                <w:tab w:val="left" w:pos="-1800"/>
                <w:tab w:val="left" w:pos="0"/>
                <w:tab w:val="left" w:pos="34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 xml:space="preserve">It is important to review and be aware of the history an individual has with the agency; however, the history should not frame what a caseworker expects.  </w:t>
            </w:r>
          </w:p>
          <w:p w:rsidR="001E2972" w:rsidRPr="007D24FA" w:rsidRDefault="001E2972" w:rsidP="00DB6235">
            <w:pPr>
              <w:widowControl w:val="0"/>
              <w:numPr>
                <w:ilvl w:val="1"/>
                <w:numId w:val="5"/>
              </w:numPr>
              <w:tabs>
                <w:tab w:val="left" w:pos="-1800"/>
                <w:tab w:val="left" w:pos="0"/>
                <w:tab w:val="left" w:pos="34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 xml:space="preserve">Ask open ended questions to garner expectations and input without </w:t>
            </w:r>
            <w:r w:rsidR="0031541D">
              <w:rPr>
                <w:rFonts w:cs="Arial"/>
                <w:sz w:val="20"/>
                <w:szCs w:val="20"/>
              </w:rPr>
              <w:t xml:space="preserve">using </w:t>
            </w:r>
            <w:r w:rsidRPr="007D24FA">
              <w:rPr>
                <w:rFonts w:cs="Arial"/>
                <w:sz w:val="20"/>
                <w:szCs w:val="20"/>
              </w:rPr>
              <w:t>leading questions.</w:t>
            </w:r>
          </w:p>
          <w:p w:rsidR="00987D09" w:rsidRPr="007D24FA" w:rsidRDefault="001E2972" w:rsidP="007F1EC9">
            <w:pPr>
              <w:widowControl w:val="0"/>
              <w:numPr>
                <w:ilvl w:val="1"/>
                <w:numId w:val="5"/>
              </w:numPr>
              <w:tabs>
                <w:tab w:val="left" w:pos="-1800"/>
                <w:tab w:val="left" w:pos="0"/>
                <w:tab w:val="left" w:pos="34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color w:val="244061" w:themeColor="accent1" w:themeShade="80"/>
                <w:sz w:val="20"/>
                <w:szCs w:val="20"/>
              </w:rPr>
            </w:pPr>
            <w:r w:rsidRPr="007D24FA">
              <w:rPr>
                <w:rFonts w:cs="Arial"/>
                <w:sz w:val="20"/>
                <w:szCs w:val="20"/>
              </w:rPr>
              <w:t>Engage the parents in discussion so that they may identify the strengths for their family.</w:t>
            </w:r>
          </w:p>
        </w:tc>
        <w:tc>
          <w:tcPr>
            <w:tcW w:w="6705" w:type="dxa"/>
          </w:tcPr>
          <w:p w:rsidR="001E2972" w:rsidRPr="007D24FA" w:rsidRDefault="001E2972" w:rsidP="00DB6235">
            <w:pPr>
              <w:widowControl w:val="0"/>
              <w:numPr>
                <w:ilvl w:val="1"/>
                <w:numId w:val="5"/>
              </w:numPr>
              <w:tabs>
                <w:tab w:val="left" w:pos="-1800"/>
                <w:tab w:val="left" w:pos="0"/>
                <w:tab w:val="left" w:pos="34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 xml:space="preserve">It is important to review and be aware of the history an individual has with the agency; however, the history should not frame what a caseworker expects.  </w:t>
            </w:r>
          </w:p>
          <w:p w:rsidR="001E2972" w:rsidRPr="007D24FA" w:rsidRDefault="001E2972" w:rsidP="00DB6235">
            <w:pPr>
              <w:widowControl w:val="0"/>
              <w:numPr>
                <w:ilvl w:val="1"/>
                <w:numId w:val="5"/>
              </w:numPr>
              <w:tabs>
                <w:tab w:val="left" w:pos="-1800"/>
                <w:tab w:val="left" w:pos="0"/>
                <w:tab w:val="left" w:pos="34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rFonts w:cs="Arial"/>
                <w:sz w:val="20"/>
                <w:szCs w:val="20"/>
              </w:rPr>
            </w:pPr>
            <w:r w:rsidRPr="007D24FA">
              <w:rPr>
                <w:rFonts w:cs="Arial"/>
                <w:sz w:val="20"/>
                <w:szCs w:val="20"/>
              </w:rPr>
              <w:t xml:space="preserve">Ask open ended questions to garner expectations and input without </w:t>
            </w:r>
            <w:r w:rsidR="0031541D">
              <w:rPr>
                <w:rFonts w:cs="Arial"/>
                <w:sz w:val="20"/>
                <w:szCs w:val="20"/>
              </w:rPr>
              <w:t xml:space="preserve">using </w:t>
            </w:r>
            <w:r w:rsidRPr="007D24FA">
              <w:rPr>
                <w:rFonts w:cs="Arial"/>
                <w:sz w:val="20"/>
                <w:szCs w:val="20"/>
              </w:rPr>
              <w:t>leading questions.</w:t>
            </w:r>
          </w:p>
          <w:p w:rsidR="00987D09" w:rsidRPr="007D24FA" w:rsidRDefault="001E2972" w:rsidP="00294BFD">
            <w:pPr>
              <w:widowControl w:val="0"/>
              <w:numPr>
                <w:ilvl w:val="1"/>
                <w:numId w:val="5"/>
              </w:numPr>
              <w:tabs>
                <w:tab w:val="left" w:pos="-1800"/>
                <w:tab w:val="left" w:pos="0"/>
                <w:tab w:val="left" w:pos="342"/>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42"/>
              <w:cnfStyle w:val="000000000000"/>
              <w:rPr>
                <w:sz w:val="20"/>
                <w:szCs w:val="20"/>
              </w:rPr>
            </w:pPr>
            <w:r w:rsidRPr="007D24FA">
              <w:rPr>
                <w:rFonts w:cs="Arial"/>
                <w:sz w:val="20"/>
                <w:szCs w:val="20"/>
              </w:rPr>
              <w:t xml:space="preserve">Engage the </w:t>
            </w:r>
            <w:r w:rsidR="00294BFD">
              <w:rPr>
                <w:rFonts w:cs="Arial"/>
                <w:sz w:val="20"/>
                <w:szCs w:val="20"/>
              </w:rPr>
              <w:t>child</w:t>
            </w:r>
            <w:r w:rsidRPr="007D24FA">
              <w:rPr>
                <w:rFonts w:cs="Arial"/>
                <w:sz w:val="20"/>
                <w:szCs w:val="20"/>
              </w:rPr>
              <w:t xml:space="preserve"> in discussion so that they may identify the strengths for their family.</w:t>
            </w:r>
          </w:p>
        </w:tc>
      </w:tr>
      <w:tr w:rsidR="00987D09" w:rsidTr="00CF7318">
        <w:trPr>
          <w:cnfStyle w:val="000000100000"/>
        </w:trPr>
        <w:tc>
          <w:tcPr>
            <w:cnfStyle w:val="001000000000"/>
            <w:tcW w:w="2178" w:type="dxa"/>
          </w:tcPr>
          <w:p w:rsidR="00987D09" w:rsidRPr="007F1EC9" w:rsidRDefault="005149E7" w:rsidP="007F1EC9">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b w:val="0"/>
                <w:sz w:val="20"/>
                <w:szCs w:val="20"/>
              </w:rPr>
            </w:pPr>
            <w:r w:rsidRPr="007F1EC9">
              <w:rPr>
                <w:rFonts w:ascii="Tahoma" w:hAnsi="Tahoma" w:cs="Tahoma"/>
                <w:sz w:val="20"/>
                <w:szCs w:val="20"/>
              </w:rPr>
              <w:t>Ack</w:t>
            </w:r>
            <w:r w:rsidR="007F1EC9">
              <w:rPr>
                <w:rFonts w:ascii="Tahoma" w:hAnsi="Tahoma" w:cs="Tahoma"/>
                <w:sz w:val="20"/>
                <w:szCs w:val="20"/>
              </w:rPr>
              <w:t>nowledge difficult feelings/</w:t>
            </w:r>
            <w:r w:rsidRPr="007F1EC9">
              <w:rPr>
                <w:rFonts w:ascii="Tahoma" w:hAnsi="Tahoma" w:cs="Tahoma"/>
                <w:sz w:val="20"/>
                <w:szCs w:val="20"/>
              </w:rPr>
              <w:t>encourage open and honest discussion of feelings</w:t>
            </w:r>
          </w:p>
        </w:tc>
        <w:tc>
          <w:tcPr>
            <w:tcW w:w="5967" w:type="dxa"/>
          </w:tcPr>
          <w:p w:rsidR="005149E7" w:rsidRPr="007D24FA" w:rsidRDefault="005149E7" w:rsidP="00DB6235">
            <w:pPr>
              <w:pStyle w:val="ListParagraph"/>
              <w:widowControl w:val="0"/>
              <w:numPr>
                <w:ilvl w:val="0"/>
                <w:numId w:val="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 xml:space="preserve">Use strength based language. </w:t>
            </w:r>
          </w:p>
          <w:p w:rsidR="00987D09" w:rsidRPr="007D24FA" w:rsidRDefault="005149E7" w:rsidP="007D24FA">
            <w:pPr>
              <w:pStyle w:val="ListParagraph"/>
              <w:widowControl w:val="0"/>
              <w:numPr>
                <w:ilvl w:val="0"/>
                <w:numId w:val="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sz w:val="20"/>
                <w:szCs w:val="20"/>
              </w:rPr>
            </w:pPr>
            <w:r w:rsidRPr="007D24FA">
              <w:rPr>
                <w:rFonts w:cs="Arial"/>
                <w:sz w:val="20"/>
                <w:szCs w:val="20"/>
              </w:rPr>
              <w:t>Do not assign blame to the parents; acknowledge their chal</w:t>
            </w:r>
            <w:r w:rsidR="00294BFD">
              <w:rPr>
                <w:rFonts w:cs="Arial"/>
                <w:sz w:val="20"/>
                <w:szCs w:val="20"/>
              </w:rPr>
              <w:t>lenges and barriers that impact</w:t>
            </w:r>
            <w:r w:rsidRPr="007D24FA">
              <w:rPr>
                <w:rFonts w:cs="Arial"/>
                <w:sz w:val="20"/>
                <w:szCs w:val="20"/>
              </w:rPr>
              <w:t xml:space="preserve"> deficits.</w:t>
            </w:r>
          </w:p>
        </w:tc>
        <w:tc>
          <w:tcPr>
            <w:tcW w:w="6705" w:type="dxa"/>
          </w:tcPr>
          <w:p w:rsidR="005149E7" w:rsidRPr="007D24FA" w:rsidRDefault="005149E7" w:rsidP="00DB6235">
            <w:pPr>
              <w:pStyle w:val="ListParagraph"/>
              <w:widowControl w:val="0"/>
              <w:numPr>
                <w:ilvl w:val="0"/>
                <w:numId w:val="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 xml:space="preserve">Use strength based language. </w:t>
            </w:r>
          </w:p>
          <w:p w:rsidR="00987D09" w:rsidRPr="007D24FA" w:rsidRDefault="005149E7" w:rsidP="00294BFD">
            <w:pPr>
              <w:pStyle w:val="ListParagraph"/>
              <w:widowControl w:val="0"/>
              <w:numPr>
                <w:ilvl w:val="0"/>
                <w:numId w:val="7"/>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sz w:val="20"/>
                <w:szCs w:val="20"/>
              </w:rPr>
            </w:pPr>
            <w:r w:rsidRPr="007D24FA">
              <w:rPr>
                <w:rFonts w:cs="Arial"/>
                <w:sz w:val="20"/>
                <w:szCs w:val="20"/>
              </w:rPr>
              <w:t>Do not assign blame to the</w:t>
            </w:r>
            <w:r w:rsidR="00294BFD">
              <w:rPr>
                <w:rFonts w:cs="Arial"/>
                <w:sz w:val="20"/>
                <w:szCs w:val="20"/>
              </w:rPr>
              <w:t xml:space="preserve"> child’s</w:t>
            </w:r>
            <w:r w:rsidRPr="007D24FA">
              <w:rPr>
                <w:rFonts w:cs="Arial"/>
                <w:sz w:val="20"/>
                <w:szCs w:val="20"/>
              </w:rPr>
              <w:t xml:space="preserve"> parents; acknowledge their challenges and barriers that impact deficits.</w:t>
            </w:r>
            <w:r w:rsidR="00294BFD">
              <w:rPr>
                <w:rFonts w:cs="Arial"/>
                <w:sz w:val="20"/>
                <w:szCs w:val="20"/>
              </w:rPr>
              <w:t xml:space="preserve"> </w:t>
            </w:r>
          </w:p>
        </w:tc>
      </w:tr>
      <w:tr w:rsidR="00987D09" w:rsidTr="00CF7318">
        <w:tc>
          <w:tcPr>
            <w:cnfStyle w:val="001000000000"/>
            <w:tcW w:w="2178" w:type="dxa"/>
          </w:tcPr>
          <w:p w:rsidR="00B8460A" w:rsidRPr="007F1EC9" w:rsidRDefault="00B8460A" w:rsidP="00B8460A">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b w:val="0"/>
                <w:sz w:val="20"/>
                <w:szCs w:val="20"/>
              </w:rPr>
            </w:pPr>
            <w:r w:rsidRPr="007F1EC9">
              <w:rPr>
                <w:rFonts w:ascii="Tahoma" w:hAnsi="Tahoma" w:cs="Tahoma"/>
                <w:sz w:val="20"/>
                <w:szCs w:val="20"/>
              </w:rPr>
              <w:t>Be consistent, persistent, and follow through</w:t>
            </w:r>
          </w:p>
          <w:p w:rsidR="00987D09" w:rsidRDefault="00987D09" w:rsidP="00B8460A">
            <w:pPr>
              <w:jc w:val="center"/>
            </w:pPr>
          </w:p>
        </w:tc>
        <w:tc>
          <w:tcPr>
            <w:tcW w:w="5967" w:type="dxa"/>
          </w:tcPr>
          <w:p w:rsidR="00B8460A" w:rsidRPr="007D24FA" w:rsidRDefault="00B8460A" w:rsidP="00DB6235">
            <w:pPr>
              <w:pStyle w:val="ListParagraph"/>
              <w:widowControl w:val="0"/>
              <w:numPr>
                <w:ilvl w:val="0"/>
                <w:numId w:val="8"/>
              </w:numPr>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If you make a commitment, keep it.  This demonstrates to the parents that you have the same expectation of yourself that you do of them. </w:t>
            </w:r>
          </w:p>
          <w:p w:rsidR="00B8460A" w:rsidRPr="007D24FA" w:rsidRDefault="00B8460A" w:rsidP="00DB6235">
            <w:pPr>
              <w:pStyle w:val="ListParagraph"/>
              <w:widowControl w:val="0"/>
              <w:numPr>
                <w:ilvl w:val="0"/>
                <w:numId w:val="8"/>
              </w:numPr>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Avoid canceling appointments if at all possible. </w:t>
            </w:r>
          </w:p>
          <w:p w:rsidR="00B8460A" w:rsidRPr="007D24FA" w:rsidRDefault="00B8460A" w:rsidP="00DB6235">
            <w:pPr>
              <w:pStyle w:val="ListParagraph"/>
              <w:widowControl w:val="0"/>
              <w:numPr>
                <w:ilvl w:val="0"/>
                <w:numId w:val="8"/>
              </w:numPr>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If there are activities that you can assist with volunteer to do so. </w:t>
            </w:r>
          </w:p>
          <w:p w:rsidR="00987D09" w:rsidRPr="007D24FA" w:rsidRDefault="00627746" w:rsidP="007F1EC9">
            <w:pPr>
              <w:widowControl w:val="0"/>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i/>
              </w:rPr>
            </w:pPr>
            <w:r w:rsidRPr="007D24FA">
              <w:rPr>
                <w:rFonts w:cs="Arial"/>
                <w:i/>
                <w:sz w:val="20"/>
                <w:szCs w:val="20"/>
              </w:rPr>
              <w:t>Examples:</w:t>
            </w:r>
            <w:r w:rsidR="007F1EC9" w:rsidRPr="007D24FA">
              <w:rPr>
                <w:rFonts w:cs="Arial"/>
                <w:i/>
                <w:sz w:val="20"/>
                <w:szCs w:val="20"/>
              </w:rPr>
              <w:t xml:space="preserve"> </w:t>
            </w:r>
            <w:r w:rsidRPr="007D24FA">
              <w:rPr>
                <w:rFonts w:cs="Arial"/>
                <w:i/>
                <w:sz w:val="20"/>
                <w:szCs w:val="20"/>
              </w:rPr>
              <w:t>Provide a list of local counseling centers.</w:t>
            </w:r>
            <w:r w:rsidR="007F1EC9" w:rsidRPr="007D24FA">
              <w:rPr>
                <w:rFonts w:cs="Arial"/>
                <w:i/>
                <w:sz w:val="20"/>
                <w:szCs w:val="20"/>
              </w:rPr>
              <w:t xml:space="preserve"> Assist in scheduling an initial a</w:t>
            </w:r>
            <w:r w:rsidRPr="007D24FA">
              <w:rPr>
                <w:rFonts w:cs="Arial"/>
                <w:i/>
                <w:sz w:val="20"/>
                <w:szCs w:val="20"/>
              </w:rPr>
              <w:t>ppointment.</w:t>
            </w:r>
            <w:r w:rsidR="007F1EC9" w:rsidRPr="007D24FA">
              <w:rPr>
                <w:rFonts w:cs="Arial"/>
                <w:i/>
                <w:sz w:val="20"/>
                <w:szCs w:val="20"/>
              </w:rPr>
              <w:t xml:space="preserve"> </w:t>
            </w:r>
            <w:r w:rsidRPr="007D24FA">
              <w:rPr>
                <w:rFonts w:cs="Arial"/>
                <w:i/>
                <w:sz w:val="20"/>
                <w:szCs w:val="20"/>
              </w:rPr>
              <w:t>Provide phone numbers and addresses for resources.</w:t>
            </w:r>
            <w:r w:rsidR="007F1EC9" w:rsidRPr="007D24FA">
              <w:rPr>
                <w:rFonts w:cs="Arial"/>
                <w:i/>
                <w:sz w:val="20"/>
                <w:szCs w:val="20"/>
              </w:rPr>
              <w:t xml:space="preserve"> </w:t>
            </w:r>
            <w:r w:rsidRPr="007D24FA">
              <w:rPr>
                <w:rFonts w:cs="Arial"/>
                <w:i/>
                <w:sz w:val="20"/>
                <w:szCs w:val="20"/>
              </w:rPr>
              <w:t>Provide transportation to medical appointment</w:t>
            </w:r>
            <w:r w:rsidRPr="007D24FA">
              <w:rPr>
                <w:rFonts w:cs="Arial"/>
                <w:i/>
              </w:rPr>
              <w:t>.</w:t>
            </w:r>
          </w:p>
        </w:tc>
        <w:tc>
          <w:tcPr>
            <w:tcW w:w="6705" w:type="dxa"/>
          </w:tcPr>
          <w:p w:rsidR="00627746" w:rsidRPr="007D24FA" w:rsidRDefault="00627746" w:rsidP="00DB6235">
            <w:pPr>
              <w:pStyle w:val="ListParagraph"/>
              <w:widowControl w:val="0"/>
              <w:numPr>
                <w:ilvl w:val="0"/>
                <w:numId w:val="8"/>
              </w:numPr>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If you make a commitment, keep it.  This demonstrates to the </w:t>
            </w:r>
            <w:r w:rsidR="00294BFD">
              <w:rPr>
                <w:rFonts w:cs="Arial"/>
                <w:sz w:val="20"/>
                <w:szCs w:val="20"/>
              </w:rPr>
              <w:t>child</w:t>
            </w:r>
            <w:r w:rsidRPr="007D24FA">
              <w:rPr>
                <w:rFonts w:cs="Arial"/>
                <w:sz w:val="20"/>
                <w:szCs w:val="20"/>
              </w:rPr>
              <w:t xml:space="preserve"> that you have the same expectation of yourself that you do of them. </w:t>
            </w:r>
          </w:p>
          <w:p w:rsidR="00627746" w:rsidRPr="007D24FA" w:rsidRDefault="00627746" w:rsidP="00DB6235">
            <w:pPr>
              <w:pStyle w:val="ListParagraph"/>
              <w:widowControl w:val="0"/>
              <w:numPr>
                <w:ilvl w:val="0"/>
                <w:numId w:val="8"/>
              </w:numPr>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Avoid canceling appointments if at all possible. </w:t>
            </w:r>
          </w:p>
          <w:p w:rsidR="00627746" w:rsidRPr="007D24FA" w:rsidRDefault="00627746" w:rsidP="00DB6235">
            <w:pPr>
              <w:pStyle w:val="ListParagraph"/>
              <w:widowControl w:val="0"/>
              <w:numPr>
                <w:ilvl w:val="0"/>
                <w:numId w:val="8"/>
              </w:numPr>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If there are activities that you can assist with volunteer to do so. </w:t>
            </w:r>
          </w:p>
          <w:p w:rsidR="00987D09" w:rsidRPr="007D24FA" w:rsidRDefault="00627746" w:rsidP="00294BFD">
            <w:pPr>
              <w:widowControl w:val="0"/>
              <w:tabs>
                <w:tab w:val="left" w:pos="-1800"/>
                <w:tab w:val="left" w:pos="0"/>
                <w:tab w:val="left" w:pos="360"/>
                <w:tab w:val="left" w:pos="108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i/>
                <w:sz w:val="20"/>
                <w:szCs w:val="20"/>
              </w:rPr>
            </w:pPr>
            <w:r w:rsidRPr="007D24FA">
              <w:rPr>
                <w:rFonts w:cs="Arial"/>
                <w:i/>
                <w:sz w:val="20"/>
                <w:szCs w:val="20"/>
              </w:rPr>
              <w:t>Examples:</w:t>
            </w:r>
            <w:r w:rsidR="007F1EC9" w:rsidRPr="007D24FA">
              <w:rPr>
                <w:rFonts w:cs="Arial"/>
                <w:i/>
                <w:sz w:val="20"/>
                <w:szCs w:val="20"/>
              </w:rPr>
              <w:t xml:space="preserve"> </w:t>
            </w:r>
            <w:r w:rsidRPr="007D24FA">
              <w:rPr>
                <w:rFonts w:cs="Arial"/>
                <w:i/>
                <w:sz w:val="20"/>
                <w:szCs w:val="20"/>
              </w:rPr>
              <w:t>Provide a list of local resources.</w:t>
            </w:r>
            <w:r w:rsidR="007F1EC9" w:rsidRPr="007D24FA">
              <w:rPr>
                <w:rFonts w:cs="Arial"/>
                <w:i/>
                <w:sz w:val="20"/>
                <w:szCs w:val="20"/>
              </w:rPr>
              <w:t xml:space="preserve"> </w:t>
            </w:r>
            <w:r w:rsidRPr="007D24FA">
              <w:rPr>
                <w:rFonts w:cs="Arial"/>
                <w:i/>
                <w:sz w:val="20"/>
                <w:szCs w:val="20"/>
              </w:rPr>
              <w:t xml:space="preserve">Assist in contacting local organizations to be involved in activities that may interest the child (YMCA, Big Brothers/Big Sisters, Youth Soccer league </w:t>
            </w:r>
            <w:r w:rsidR="00294BFD" w:rsidRPr="007D24FA">
              <w:rPr>
                <w:rFonts w:cs="Arial"/>
                <w:i/>
                <w:sz w:val="20"/>
                <w:szCs w:val="20"/>
              </w:rPr>
              <w:t>or extracurricular</w:t>
            </w:r>
            <w:r w:rsidRPr="007D24FA">
              <w:rPr>
                <w:rFonts w:cs="Arial"/>
                <w:i/>
                <w:sz w:val="20"/>
                <w:szCs w:val="20"/>
              </w:rPr>
              <w:t xml:space="preserve"> activities</w:t>
            </w:r>
            <w:r w:rsidR="00294BFD">
              <w:rPr>
                <w:rFonts w:cs="Arial"/>
                <w:i/>
                <w:sz w:val="20"/>
                <w:szCs w:val="20"/>
              </w:rPr>
              <w:t>.etc.</w:t>
            </w:r>
            <w:r w:rsidRPr="007D24FA">
              <w:rPr>
                <w:rFonts w:cs="Arial"/>
                <w:i/>
                <w:sz w:val="20"/>
                <w:szCs w:val="20"/>
              </w:rPr>
              <w:t>).</w:t>
            </w:r>
          </w:p>
        </w:tc>
      </w:tr>
      <w:tr w:rsidR="00987D09" w:rsidTr="00CF7318">
        <w:trPr>
          <w:cnfStyle w:val="000000100000"/>
        </w:trPr>
        <w:tc>
          <w:tcPr>
            <w:cnfStyle w:val="001000000000"/>
            <w:tcW w:w="2178" w:type="dxa"/>
          </w:tcPr>
          <w:p w:rsidR="00E57150" w:rsidRPr="007F1EC9" w:rsidRDefault="00E57150" w:rsidP="007F1EC9">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b w:val="0"/>
                <w:sz w:val="20"/>
                <w:szCs w:val="20"/>
              </w:rPr>
            </w:pPr>
            <w:r w:rsidRPr="007F1EC9">
              <w:rPr>
                <w:rFonts w:ascii="Tahoma" w:hAnsi="Tahoma" w:cs="Tahoma"/>
                <w:sz w:val="20"/>
                <w:szCs w:val="20"/>
              </w:rPr>
              <w:t>Find out what is important.</w:t>
            </w:r>
          </w:p>
          <w:p w:rsidR="00987D09" w:rsidRDefault="00987D09" w:rsidP="007F1EC9">
            <w:pPr>
              <w:jc w:val="center"/>
            </w:pPr>
          </w:p>
        </w:tc>
        <w:tc>
          <w:tcPr>
            <w:tcW w:w="5967" w:type="dxa"/>
          </w:tcPr>
          <w:p w:rsidR="00E57150" w:rsidRPr="007D24FA" w:rsidRDefault="00E57150" w:rsidP="00DB6235">
            <w:pPr>
              <w:pStyle w:val="ListParagraph"/>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Utilize family centered practice. View the family as a system of interrelated people that requires an individualized array of informal and formal services.</w:t>
            </w:r>
          </w:p>
          <w:p w:rsidR="00E57150" w:rsidRPr="007D24FA" w:rsidRDefault="00E57150" w:rsidP="00DB6235">
            <w:pPr>
              <w:pStyle w:val="ListParagraph"/>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Ask the parents what changes they feel are important for their family. Parents who are engaged in identifying what changes are needed and identifying the approach or method to facilitate change are more likely to engage in the steps to achieve the desired outcome.</w:t>
            </w:r>
          </w:p>
          <w:p w:rsidR="00987D09" w:rsidRPr="007D24FA" w:rsidRDefault="00E57150" w:rsidP="007F1EC9">
            <w:pPr>
              <w:pStyle w:val="ListParagraph"/>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 xml:space="preserve">Ask the parents what they believe they have accomplished. </w:t>
            </w:r>
          </w:p>
        </w:tc>
        <w:tc>
          <w:tcPr>
            <w:tcW w:w="6705" w:type="dxa"/>
          </w:tcPr>
          <w:p w:rsidR="00E57150" w:rsidRPr="007D24FA" w:rsidRDefault="00E57150"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 xml:space="preserve">Ask the child </w:t>
            </w:r>
            <w:r w:rsidR="00294BFD">
              <w:rPr>
                <w:rFonts w:cs="Arial"/>
                <w:sz w:val="20"/>
                <w:szCs w:val="20"/>
              </w:rPr>
              <w:t xml:space="preserve">to identify </w:t>
            </w:r>
            <w:r w:rsidRPr="007D24FA">
              <w:rPr>
                <w:rFonts w:cs="Arial"/>
                <w:sz w:val="20"/>
                <w:szCs w:val="20"/>
              </w:rPr>
              <w:t xml:space="preserve">his/her likes and interests. </w:t>
            </w:r>
          </w:p>
          <w:p w:rsidR="00E57150" w:rsidRPr="007D24FA" w:rsidRDefault="00E57150"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Ask the child what he or she would like to see change in his/her family.</w:t>
            </w:r>
          </w:p>
          <w:p w:rsidR="00E57150" w:rsidRPr="007D24FA" w:rsidRDefault="00E57150"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100000"/>
              <w:rPr>
                <w:rFonts w:cs="Arial"/>
                <w:sz w:val="20"/>
                <w:szCs w:val="20"/>
              </w:rPr>
            </w:pPr>
            <w:r w:rsidRPr="007D24FA">
              <w:rPr>
                <w:rFonts w:cs="Arial"/>
                <w:sz w:val="20"/>
                <w:szCs w:val="20"/>
              </w:rPr>
              <w:t>Engage the child in discussion so that the child may identify his/her talents and needs.</w:t>
            </w:r>
          </w:p>
          <w:p w:rsidR="00987D09" w:rsidRPr="007D24FA" w:rsidRDefault="00987D09" w:rsidP="00DB6235">
            <w:pPr>
              <w:cnfStyle w:val="000000100000"/>
            </w:pPr>
          </w:p>
        </w:tc>
      </w:tr>
      <w:tr w:rsidR="00506A8E" w:rsidTr="00CF7318">
        <w:tc>
          <w:tcPr>
            <w:cnfStyle w:val="001000000000"/>
            <w:tcW w:w="2178" w:type="dxa"/>
          </w:tcPr>
          <w:p w:rsidR="00506A8E" w:rsidRPr="007F1EC9" w:rsidRDefault="00506A8E" w:rsidP="00506A8E">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sz w:val="20"/>
                <w:szCs w:val="20"/>
              </w:rPr>
            </w:pPr>
            <w:r w:rsidRPr="007F1EC9">
              <w:rPr>
                <w:rFonts w:ascii="Tahoma" w:hAnsi="Tahoma" w:cs="Tahoma"/>
                <w:sz w:val="20"/>
                <w:szCs w:val="20"/>
              </w:rPr>
              <w:t>Listen to the parents’ explanatio</w:t>
            </w:r>
            <w:r w:rsidR="007F1EC9" w:rsidRPr="007F1EC9">
              <w:rPr>
                <w:rFonts w:ascii="Tahoma" w:hAnsi="Tahoma" w:cs="Tahoma"/>
                <w:sz w:val="20"/>
                <w:szCs w:val="20"/>
              </w:rPr>
              <w:t>n without correcting or arguing</w:t>
            </w:r>
          </w:p>
          <w:p w:rsidR="00506A8E" w:rsidRPr="00506A8E" w:rsidRDefault="00506A8E" w:rsidP="00506A8E">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color w:val="000000" w:themeColor="text1"/>
              </w:rPr>
            </w:pPr>
          </w:p>
        </w:tc>
        <w:tc>
          <w:tcPr>
            <w:tcW w:w="5967" w:type="dxa"/>
          </w:tcPr>
          <w:p w:rsidR="00506A8E" w:rsidRPr="007D24FA" w:rsidRDefault="00506A8E"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lastRenderedPageBreak/>
              <w:t>Allow each parent to fully respond and provide his/her input or view point.</w:t>
            </w:r>
          </w:p>
          <w:p w:rsidR="00506A8E" w:rsidRPr="007D24FA" w:rsidRDefault="00506A8E"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Dialogue should be conversational. The conversation should not bombard parents with question after question. </w:t>
            </w:r>
          </w:p>
          <w:p w:rsidR="00506A8E" w:rsidRPr="007D24FA" w:rsidRDefault="00506A8E"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Use reframing of the parents’ experience in the discussion in </w:t>
            </w:r>
            <w:r w:rsidRPr="007D24FA">
              <w:rPr>
                <w:rFonts w:cs="Arial"/>
                <w:sz w:val="20"/>
                <w:szCs w:val="20"/>
              </w:rPr>
              <w:lastRenderedPageBreak/>
              <w:t>order to assess the underlying conditions and concerns.</w:t>
            </w:r>
          </w:p>
          <w:p w:rsidR="00506A8E" w:rsidRPr="007D24FA" w:rsidRDefault="00506A8E"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Engag</w:t>
            </w:r>
            <w:r w:rsidR="00294BFD">
              <w:rPr>
                <w:rFonts w:cs="Arial"/>
                <w:sz w:val="20"/>
                <w:szCs w:val="20"/>
              </w:rPr>
              <w:t>e in solution focused dialogue.</w:t>
            </w:r>
          </w:p>
          <w:p w:rsidR="00506A8E" w:rsidRPr="007D24FA" w:rsidRDefault="00294BFD" w:rsidP="00DB6235">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Pr>
                <w:rFonts w:cs="Arial"/>
                <w:sz w:val="20"/>
                <w:szCs w:val="20"/>
              </w:rPr>
              <w:t>Attempt to r</w:t>
            </w:r>
            <w:r w:rsidR="00506A8E" w:rsidRPr="007D24FA">
              <w:rPr>
                <w:rFonts w:cs="Arial"/>
                <w:sz w:val="20"/>
                <w:szCs w:val="20"/>
              </w:rPr>
              <w:t>esol</w:t>
            </w:r>
            <w:r>
              <w:rPr>
                <w:rFonts w:cs="Arial"/>
                <w:sz w:val="20"/>
                <w:szCs w:val="20"/>
              </w:rPr>
              <w:t xml:space="preserve">ve </w:t>
            </w:r>
            <w:r w:rsidR="00506A8E" w:rsidRPr="007D24FA">
              <w:rPr>
                <w:rFonts w:cs="Arial"/>
                <w:sz w:val="20"/>
                <w:szCs w:val="20"/>
              </w:rPr>
              <w:t xml:space="preserve">barriers with a solution focused approach.  </w:t>
            </w:r>
          </w:p>
          <w:p w:rsidR="00506A8E" w:rsidRPr="007D24FA" w:rsidRDefault="00506A8E" w:rsidP="00294BFD">
            <w:pPr>
              <w:pStyle w:val="ListParagraph"/>
              <w:widowControl w:val="0"/>
              <w:numPr>
                <w:ilvl w:val="0"/>
                <w:numId w:val="11"/>
              </w:numPr>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Empower the family to resolve barriers and identify the resources readily available to the parents; even if they are not acknowledged by the parents.  </w:t>
            </w:r>
          </w:p>
        </w:tc>
        <w:tc>
          <w:tcPr>
            <w:tcW w:w="6705" w:type="dxa"/>
          </w:tcPr>
          <w:p w:rsidR="00506A8E" w:rsidRPr="007D24FA" w:rsidRDefault="00506A8E" w:rsidP="00DB6235">
            <w:pPr>
              <w:pStyle w:val="ListParagraph"/>
              <w:widowControl w:val="0"/>
              <w:numPr>
                <w:ilvl w:val="0"/>
                <w:numId w:val="11"/>
              </w:numPr>
              <w:tabs>
                <w:tab w:val="left" w:pos="-1800"/>
                <w:tab w:val="left" w:pos="0"/>
                <w:tab w:val="left" w:pos="36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lastRenderedPageBreak/>
              <w:t xml:space="preserve">Actively listen to the child without interruption. </w:t>
            </w:r>
          </w:p>
          <w:p w:rsidR="00506A8E" w:rsidRPr="007D24FA" w:rsidRDefault="00506A8E" w:rsidP="00DB6235">
            <w:pPr>
              <w:pStyle w:val="ListParagraph"/>
              <w:widowControl w:val="0"/>
              <w:numPr>
                <w:ilvl w:val="0"/>
                <w:numId w:val="11"/>
              </w:numPr>
              <w:tabs>
                <w:tab w:val="left" w:pos="-1800"/>
                <w:tab w:val="left" w:pos="0"/>
                <w:tab w:val="left" w:pos="36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Allow the child to fully respond and provide his/her viewpoint.</w:t>
            </w:r>
          </w:p>
          <w:p w:rsidR="00506A8E" w:rsidRPr="007D24FA" w:rsidRDefault="00506A8E" w:rsidP="00DB6235">
            <w:pPr>
              <w:pStyle w:val="ListParagraph"/>
              <w:widowControl w:val="0"/>
              <w:numPr>
                <w:ilvl w:val="0"/>
                <w:numId w:val="11"/>
              </w:numPr>
              <w:tabs>
                <w:tab w:val="left" w:pos="-1800"/>
                <w:tab w:val="left" w:pos="0"/>
                <w:tab w:val="left" w:pos="36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Do not speak negatively of the child’s parents.</w:t>
            </w:r>
          </w:p>
          <w:p w:rsidR="00506A8E" w:rsidRPr="007D24FA" w:rsidRDefault="00506A8E" w:rsidP="00DB6235">
            <w:pPr>
              <w:pStyle w:val="ListParagraph"/>
              <w:widowControl w:val="0"/>
              <w:numPr>
                <w:ilvl w:val="0"/>
                <w:numId w:val="11"/>
              </w:numPr>
              <w:tabs>
                <w:tab w:val="left" w:pos="-1800"/>
                <w:tab w:val="left" w:pos="0"/>
                <w:tab w:val="left" w:pos="36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Dialogue should be conversational. </w:t>
            </w:r>
          </w:p>
          <w:p w:rsidR="00506A8E" w:rsidRPr="007D24FA" w:rsidRDefault="00506A8E" w:rsidP="00DB6235">
            <w:pPr>
              <w:pStyle w:val="ListParagraph"/>
              <w:widowControl w:val="0"/>
              <w:numPr>
                <w:ilvl w:val="0"/>
                <w:numId w:val="11"/>
              </w:numPr>
              <w:tabs>
                <w:tab w:val="left" w:pos="-1800"/>
                <w:tab w:val="left" w:pos="0"/>
                <w:tab w:val="left" w:pos="36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sz w:val="20"/>
                <w:szCs w:val="20"/>
              </w:rPr>
            </w:pPr>
            <w:r w:rsidRPr="007D24FA">
              <w:rPr>
                <w:rFonts w:cs="Arial"/>
                <w:sz w:val="20"/>
                <w:szCs w:val="20"/>
              </w:rPr>
              <w:t xml:space="preserve">Re-frame the child’s experience in the discussion in order to assess </w:t>
            </w:r>
            <w:r w:rsidRPr="007D24FA">
              <w:rPr>
                <w:rFonts w:cs="Arial"/>
                <w:sz w:val="20"/>
                <w:szCs w:val="20"/>
              </w:rPr>
              <w:lastRenderedPageBreak/>
              <w:t xml:space="preserve">the underlying conditions and concerns. </w:t>
            </w:r>
          </w:p>
          <w:p w:rsidR="00506A8E" w:rsidRPr="007D24FA" w:rsidRDefault="00506A8E" w:rsidP="00DB6235">
            <w:pPr>
              <w:pStyle w:val="ListParagraph"/>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60"/>
              <w:cnfStyle w:val="000000000000"/>
              <w:rPr>
                <w:rFonts w:cs="Arial"/>
                <w:sz w:val="20"/>
                <w:szCs w:val="20"/>
              </w:rPr>
            </w:pPr>
          </w:p>
        </w:tc>
      </w:tr>
      <w:tr w:rsidR="007D24FA" w:rsidTr="00CF7318">
        <w:trPr>
          <w:cnfStyle w:val="000000100000"/>
        </w:trPr>
        <w:tc>
          <w:tcPr>
            <w:cnfStyle w:val="001000000000"/>
            <w:tcW w:w="2178" w:type="dxa"/>
            <w:vMerge w:val="restart"/>
          </w:tcPr>
          <w:p w:rsidR="007D24FA" w:rsidRPr="007F1EC9" w:rsidRDefault="007D24FA" w:rsidP="007F1EC9">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sz w:val="20"/>
                <w:szCs w:val="20"/>
              </w:rPr>
            </w:pPr>
            <w:r w:rsidRPr="007F1EC9">
              <w:rPr>
                <w:rFonts w:ascii="Tahoma" w:hAnsi="Tahoma" w:cs="Tahoma"/>
                <w:sz w:val="20"/>
                <w:szCs w:val="20"/>
              </w:rPr>
              <w:lastRenderedPageBreak/>
              <w:t>Use mirroring</w:t>
            </w:r>
          </w:p>
          <w:p w:rsidR="007D24FA" w:rsidRPr="007F1EC9" w:rsidRDefault="007D24FA" w:rsidP="00506A8E">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sz w:val="20"/>
                <w:szCs w:val="20"/>
              </w:rPr>
            </w:pPr>
          </w:p>
        </w:tc>
        <w:tc>
          <w:tcPr>
            <w:tcW w:w="12672" w:type="dxa"/>
            <w:gridSpan w:val="2"/>
          </w:tcPr>
          <w:p w:rsidR="007D24FA" w:rsidRPr="007F1EC9" w:rsidRDefault="007D24FA" w:rsidP="007F1EC9">
            <w:pPr>
              <w:pStyle w:val="ListParagraph"/>
              <w:widowControl w:val="0"/>
              <w:tabs>
                <w:tab w:val="left" w:pos="-1800"/>
                <w:tab w:val="left" w:pos="0"/>
                <w:tab w:val="left" w:pos="36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ind w:left="360"/>
              <w:jc w:val="center"/>
              <w:cnfStyle w:val="000000100000"/>
              <w:rPr>
                <w:rFonts w:ascii="Arial Black" w:hAnsi="Arial Black" w:cs="Tahoma"/>
                <w:b/>
              </w:rPr>
            </w:pPr>
            <w:r w:rsidRPr="007F1EC9">
              <w:rPr>
                <w:rFonts w:ascii="Arial Black" w:hAnsi="Arial Black" w:cs="Tahoma"/>
                <w:b/>
              </w:rPr>
              <w:t>Parent</w:t>
            </w:r>
          </w:p>
        </w:tc>
      </w:tr>
      <w:tr w:rsidR="007D24FA" w:rsidTr="00CF7318">
        <w:tc>
          <w:tcPr>
            <w:cnfStyle w:val="001000000000"/>
            <w:tcW w:w="2178" w:type="dxa"/>
            <w:vMerge/>
          </w:tcPr>
          <w:p w:rsidR="007D24FA" w:rsidRPr="007F1EC9" w:rsidRDefault="007D24FA" w:rsidP="00506A8E">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jc w:val="center"/>
              <w:rPr>
                <w:rFonts w:ascii="Tahoma" w:hAnsi="Tahoma" w:cs="Tahoma"/>
                <w:color w:val="000000" w:themeColor="text1"/>
                <w:sz w:val="20"/>
                <w:szCs w:val="20"/>
              </w:rPr>
            </w:pPr>
          </w:p>
        </w:tc>
        <w:tc>
          <w:tcPr>
            <w:tcW w:w="12672" w:type="dxa"/>
            <w:gridSpan w:val="2"/>
          </w:tcPr>
          <w:p w:rsidR="007D24FA" w:rsidRPr="007D24FA" w:rsidRDefault="007D24FA" w:rsidP="00CC726C">
            <w:pPr>
              <w:widowControl w:val="0"/>
              <w:tabs>
                <w:tab w:val="left" w:pos="-1800"/>
                <w:tab w:val="left" w:pos="0"/>
                <w:tab w:val="left" w:pos="360"/>
                <w:tab w:val="left" w:pos="1080"/>
                <w:tab w:val="left" w:pos="1800"/>
                <w:tab w:val="left" w:pos="3240"/>
                <w:tab w:val="left" w:pos="3960"/>
                <w:tab w:val="left" w:pos="4680"/>
                <w:tab w:val="left" w:pos="5400"/>
                <w:tab w:val="left" w:pos="6120"/>
                <w:tab w:val="left" w:pos="6840"/>
                <w:tab w:val="left" w:pos="7560"/>
                <w:tab w:val="left" w:pos="8280"/>
                <w:tab w:val="left" w:pos="9000"/>
              </w:tabs>
              <w:autoSpaceDE w:val="0"/>
              <w:autoSpaceDN w:val="0"/>
              <w:adjustRightInd w:val="0"/>
              <w:cnfStyle w:val="000000000000"/>
              <w:rPr>
                <w:rFonts w:cs="Arial"/>
                <w:sz w:val="20"/>
                <w:szCs w:val="20"/>
              </w:rPr>
            </w:pPr>
            <w:r w:rsidRPr="007D24FA">
              <w:rPr>
                <w:rFonts w:cs="Arial"/>
                <w:sz w:val="20"/>
                <w:szCs w:val="20"/>
              </w:rPr>
              <w:t>Take note of words used by the parents and try to incorporate them into the conversations.</w:t>
            </w:r>
          </w:p>
          <w:p w:rsidR="007D24FA" w:rsidRPr="007D24FA" w:rsidRDefault="007D24FA" w:rsidP="007D24FA">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spacing w:after="52"/>
              <w:cnfStyle w:val="000000000000"/>
              <w:rPr>
                <w:rFonts w:cs="Arial"/>
                <w:b/>
                <w:sz w:val="20"/>
                <w:szCs w:val="20"/>
              </w:rPr>
            </w:pPr>
            <w:r w:rsidRPr="007D24FA">
              <w:rPr>
                <w:rFonts w:cs="Arial"/>
                <w:sz w:val="20"/>
                <w:szCs w:val="20"/>
              </w:rPr>
              <w:t>Notice if parents use a nick name for a child. Incorporate the family’s language into the conversation, not your own.</w:t>
            </w:r>
          </w:p>
        </w:tc>
      </w:tr>
    </w:tbl>
    <w:p w:rsidR="009D5BAF" w:rsidRDefault="009D5BAF" w:rsidP="00294BFD"/>
    <w:sectPr w:rsidR="009D5BAF" w:rsidSect="00CC726C">
      <w:headerReference w:type="default" r:id="rId8"/>
      <w:footerReference w:type="default" r:id="rId9"/>
      <w:pgSz w:w="15840" w:h="12240" w:orient="landscape"/>
      <w:pgMar w:top="1080" w:right="1080" w:bottom="108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26C" w:rsidRDefault="00CC726C" w:rsidP="00CC726C">
      <w:pPr>
        <w:spacing w:after="0" w:line="240" w:lineRule="auto"/>
      </w:pPr>
      <w:r>
        <w:separator/>
      </w:r>
    </w:p>
  </w:endnote>
  <w:endnote w:type="continuationSeparator" w:id="0">
    <w:p w:rsidR="00CC726C" w:rsidRDefault="00CC726C" w:rsidP="00CC7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26C" w:rsidRPr="00CC726C" w:rsidRDefault="00CC726C" w:rsidP="00CC726C">
    <w:pPr>
      <w:pStyle w:val="Footer"/>
      <w:jc w:val="right"/>
      <w:rPr>
        <w:rFonts w:ascii="Times New Roman" w:hAnsi="Times New Roman" w:cs="Times New Roman"/>
        <w:sz w:val="16"/>
        <w:szCs w:val="16"/>
      </w:rPr>
    </w:pPr>
    <w:r w:rsidRPr="00CC726C">
      <w:rPr>
        <w:rFonts w:ascii="Times New Roman" w:hAnsi="Times New Roman" w:cs="Times New Roman"/>
        <w:sz w:val="16"/>
        <w:szCs w:val="16"/>
      </w:rPr>
      <w:t>Assessment of Safety Training</w:t>
    </w:r>
  </w:p>
  <w:p w:rsidR="00CC726C" w:rsidRPr="00CC726C" w:rsidRDefault="00CC726C" w:rsidP="00CC726C">
    <w:pPr>
      <w:pStyle w:val="Footer"/>
      <w:jc w:val="right"/>
      <w:rPr>
        <w:rFonts w:ascii="Times New Roman" w:hAnsi="Times New Roman" w:cs="Times New Roman"/>
        <w:sz w:val="16"/>
        <w:szCs w:val="16"/>
      </w:rPr>
    </w:pPr>
    <w:r w:rsidRPr="00CC726C">
      <w:rPr>
        <w:rFonts w:ascii="Times New Roman" w:hAnsi="Times New Roman" w:cs="Times New Roman"/>
        <w:sz w:val="16"/>
        <w:szCs w:val="16"/>
      </w:rPr>
      <w:t>ODJFS (1/2012)</w:t>
    </w:r>
  </w:p>
  <w:sdt>
    <w:sdtPr>
      <w:rPr>
        <w:rFonts w:ascii="Times New Roman" w:hAnsi="Times New Roman" w:cs="Times New Roman"/>
        <w:sz w:val="16"/>
        <w:szCs w:val="16"/>
      </w:rPr>
      <w:id w:val="250395305"/>
      <w:docPartObj>
        <w:docPartGallery w:val="Page Numbers (Top of Page)"/>
        <w:docPartUnique/>
      </w:docPartObj>
    </w:sdtPr>
    <w:sdtContent>
      <w:p w:rsidR="00CC726C" w:rsidRPr="00CC726C" w:rsidRDefault="00CC726C" w:rsidP="00CC726C">
        <w:pPr>
          <w:spacing w:after="0" w:line="240" w:lineRule="auto"/>
          <w:jc w:val="right"/>
          <w:rPr>
            <w:rFonts w:ascii="Times New Roman" w:hAnsi="Times New Roman" w:cs="Times New Roman"/>
            <w:sz w:val="16"/>
            <w:szCs w:val="16"/>
          </w:rPr>
        </w:pPr>
        <w:r w:rsidRPr="00CC726C">
          <w:rPr>
            <w:rFonts w:ascii="Times New Roman" w:hAnsi="Times New Roman" w:cs="Times New Roman"/>
            <w:sz w:val="16"/>
            <w:szCs w:val="16"/>
          </w:rPr>
          <w:t xml:space="preserve">Page </w:t>
        </w:r>
        <w:r w:rsidR="00943EEC" w:rsidRPr="00CC726C">
          <w:rPr>
            <w:rFonts w:ascii="Times New Roman" w:hAnsi="Times New Roman" w:cs="Times New Roman"/>
            <w:sz w:val="16"/>
            <w:szCs w:val="16"/>
          </w:rPr>
          <w:fldChar w:fldCharType="begin"/>
        </w:r>
        <w:r w:rsidRPr="00CC726C">
          <w:rPr>
            <w:rFonts w:ascii="Times New Roman" w:hAnsi="Times New Roman" w:cs="Times New Roman"/>
            <w:sz w:val="16"/>
            <w:szCs w:val="16"/>
          </w:rPr>
          <w:instrText xml:space="preserve"> PAGE </w:instrText>
        </w:r>
        <w:r w:rsidR="00943EEC" w:rsidRPr="00CC726C">
          <w:rPr>
            <w:rFonts w:ascii="Times New Roman" w:hAnsi="Times New Roman" w:cs="Times New Roman"/>
            <w:sz w:val="16"/>
            <w:szCs w:val="16"/>
          </w:rPr>
          <w:fldChar w:fldCharType="separate"/>
        </w:r>
        <w:r w:rsidR="00CF7318">
          <w:rPr>
            <w:rFonts w:ascii="Times New Roman" w:hAnsi="Times New Roman" w:cs="Times New Roman"/>
            <w:noProof/>
            <w:sz w:val="16"/>
            <w:szCs w:val="16"/>
          </w:rPr>
          <w:t>2</w:t>
        </w:r>
        <w:r w:rsidR="00943EEC" w:rsidRPr="00CC726C">
          <w:rPr>
            <w:rFonts w:ascii="Times New Roman" w:hAnsi="Times New Roman" w:cs="Times New Roman"/>
            <w:sz w:val="16"/>
            <w:szCs w:val="16"/>
          </w:rPr>
          <w:fldChar w:fldCharType="end"/>
        </w:r>
        <w:r w:rsidRPr="00CC726C">
          <w:rPr>
            <w:rFonts w:ascii="Times New Roman" w:hAnsi="Times New Roman" w:cs="Times New Roman"/>
            <w:sz w:val="16"/>
            <w:szCs w:val="16"/>
          </w:rPr>
          <w:t xml:space="preserve"> of </w:t>
        </w:r>
        <w:r w:rsidR="00943EEC" w:rsidRPr="00CC726C">
          <w:rPr>
            <w:rFonts w:ascii="Times New Roman" w:hAnsi="Times New Roman" w:cs="Times New Roman"/>
            <w:sz w:val="16"/>
            <w:szCs w:val="16"/>
          </w:rPr>
          <w:fldChar w:fldCharType="begin"/>
        </w:r>
        <w:r w:rsidRPr="00CC726C">
          <w:rPr>
            <w:rFonts w:ascii="Times New Roman" w:hAnsi="Times New Roman" w:cs="Times New Roman"/>
            <w:sz w:val="16"/>
            <w:szCs w:val="16"/>
          </w:rPr>
          <w:instrText xml:space="preserve"> NUMPAGES  </w:instrText>
        </w:r>
        <w:r w:rsidR="00943EEC" w:rsidRPr="00CC726C">
          <w:rPr>
            <w:rFonts w:ascii="Times New Roman" w:hAnsi="Times New Roman" w:cs="Times New Roman"/>
            <w:sz w:val="16"/>
            <w:szCs w:val="16"/>
          </w:rPr>
          <w:fldChar w:fldCharType="separate"/>
        </w:r>
        <w:r w:rsidR="00CF7318">
          <w:rPr>
            <w:rFonts w:ascii="Times New Roman" w:hAnsi="Times New Roman" w:cs="Times New Roman"/>
            <w:noProof/>
            <w:sz w:val="16"/>
            <w:szCs w:val="16"/>
          </w:rPr>
          <w:t>3</w:t>
        </w:r>
        <w:r w:rsidR="00943EEC" w:rsidRPr="00CC726C">
          <w:rPr>
            <w:rFonts w:ascii="Times New Roman" w:hAnsi="Times New Roman" w:cs="Times New Roman"/>
            <w:sz w:val="16"/>
            <w:szCs w:val="16"/>
          </w:rPr>
          <w:fldChar w:fldCharType="end"/>
        </w:r>
      </w:p>
    </w:sdtContent>
  </w:sdt>
  <w:p w:rsidR="00CC726C" w:rsidRDefault="00CC7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26C" w:rsidRDefault="00CC726C" w:rsidP="00CC726C">
      <w:pPr>
        <w:spacing w:after="0" w:line="240" w:lineRule="auto"/>
      </w:pPr>
      <w:r>
        <w:separator/>
      </w:r>
    </w:p>
  </w:footnote>
  <w:footnote w:type="continuationSeparator" w:id="0">
    <w:p w:rsidR="00CC726C" w:rsidRDefault="00CC726C" w:rsidP="00CC7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26C" w:rsidRPr="00CC726C" w:rsidRDefault="00CC726C" w:rsidP="00CC726C">
    <w:pPr>
      <w:pStyle w:val="Header"/>
      <w:jc w:val="right"/>
      <w:rPr>
        <w:rFonts w:ascii="Times New Roman" w:hAnsi="Times New Roman" w:cs="Times New Roman"/>
        <w:sz w:val="16"/>
        <w:szCs w:val="16"/>
      </w:rPr>
    </w:pPr>
    <w:r w:rsidRPr="00CC726C">
      <w:rPr>
        <w:rFonts w:ascii="Times New Roman" w:hAnsi="Times New Roman" w:cs="Times New Roman"/>
        <w:sz w:val="16"/>
        <w:szCs w:val="16"/>
      </w:rPr>
      <w:t>HANDOUT 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92EFC"/>
    <w:multiLevelType w:val="hybridMultilevel"/>
    <w:tmpl w:val="8E84F24A"/>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49D7F16"/>
    <w:multiLevelType w:val="hybridMultilevel"/>
    <w:tmpl w:val="60FE4B9E"/>
    <w:lvl w:ilvl="0" w:tplc="04090005">
      <w:start w:val="1"/>
      <w:numFmt w:val="bullet"/>
      <w:lvlText w:val=""/>
      <w:lvlJc w:val="left"/>
      <w:pPr>
        <w:ind w:left="2160" w:hanging="360"/>
      </w:pPr>
      <w:rPr>
        <w:rFonts w:ascii="Wingdings" w:hAnsi="Wingdings"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BC47051"/>
    <w:multiLevelType w:val="hybridMultilevel"/>
    <w:tmpl w:val="2E7254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BDA2501"/>
    <w:multiLevelType w:val="hybridMultilevel"/>
    <w:tmpl w:val="B2B8CEA8"/>
    <w:lvl w:ilvl="0" w:tplc="04090003">
      <w:start w:val="1"/>
      <w:numFmt w:val="bullet"/>
      <w:lvlText w:val="o"/>
      <w:lvlJc w:val="left"/>
      <w:pPr>
        <w:ind w:left="1080" w:hanging="360"/>
      </w:pPr>
      <w:rPr>
        <w:rFonts w:ascii="Courier New" w:hAnsi="Courier New" w:cs="Courier New"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8620260"/>
    <w:multiLevelType w:val="hybridMultilevel"/>
    <w:tmpl w:val="5554E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A152E5C"/>
    <w:multiLevelType w:val="hybridMultilevel"/>
    <w:tmpl w:val="98766A16"/>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E1B7FAA"/>
    <w:multiLevelType w:val="hybridMultilevel"/>
    <w:tmpl w:val="6A60789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
    <w:nsid w:val="35D145DA"/>
    <w:multiLevelType w:val="hybridMultilevel"/>
    <w:tmpl w:val="17E2B8BE"/>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365630B7"/>
    <w:multiLevelType w:val="hybridMultilevel"/>
    <w:tmpl w:val="32C4F5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448A2F1B"/>
    <w:multiLevelType w:val="hybridMultilevel"/>
    <w:tmpl w:val="6CD253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ABF4862"/>
    <w:multiLevelType w:val="hybridMultilevel"/>
    <w:tmpl w:val="4F1C611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3673E2F"/>
    <w:multiLevelType w:val="hybridMultilevel"/>
    <w:tmpl w:val="EA069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8743F6"/>
    <w:multiLevelType w:val="hybridMultilevel"/>
    <w:tmpl w:val="FCA29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0C2116E"/>
    <w:multiLevelType w:val="hybridMultilevel"/>
    <w:tmpl w:val="CC5800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AE862FC"/>
    <w:multiLevelType w:val="hybridMultilevel"/>
    <w:tmpl w:val="F63CEB08"/>
    <w:lvl w:ilvl="0" w:tplc="04090003">
      <w:start w:val="1"/>
      <w:numFmt w:val="bullet"/>
      <w:lvlText w:val="o"/>
      <w:lvlJc w:val="left"/>
      <w:pPr>
        <w:ind w:left="2160" w:hanging="360"/>
      </w:pPr>
      <w:rPr>
        <w:rFonts w:ascii="Courier New" w:hAnsi="Courier New" w:cs="Courier New" w:hint="default"/>
      </w:rPr>
    </w:lvl>
    <w:lvl w:ilvl="1" w:tplc="0409000D">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5"/>
  </w:num>
  <w:num w:numId="6">
    <w:abstractNumId w:val="13"/>
  </w:num>
  <w:num w:numId="7">
    <w:abstractNumId w:val="11"/>
  </w:num>
  <w:num w:numId="8">
    <w:abstractNumId w:val="2"/>
  </w:num>
  <w:num w:numId="9">
    <w:abstractNumId w:val="14"/>
  </w:num>
  <w:num w:numId="10">
    <w:abstractNumId w:val="10"/>
  </w:num>
  <w:num w:numId="11">
    <w:abstractNumId w:val="4"/>
  </w:num>
  <w:num w:numId="12">
    <w:abstractNumId w:val="8"/>
  </w:num>
  <w:num w:numId="13">
    <w:abstractNumId w:val="9"/>
  </w:num>
  <w:num w:numId="14">
    <w:abstractNumId w:val="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013C"/>
    <w:rsid w:val="00015ED9"/>
    <w:rsid w:val="0004229E"/>
    <w:rsid w:val="00183713"/>
    <w:rsid w:val="001E2972"/>
    <w:rsid w:val="00294BFD"/>
    <w:rsid w:val="0031541D"/>
    <w:rsid w:val="003636B0"/>
    <w:rsid w:val="00366043"/>
    <w:rsid w:val="00406E3D"/>
    <w:rsid w:val="004D28E3"/>
    <w:rsid w:val="004D61CB"/>
    <w:rsid w:val="004F65AC"/>
    <w:rsid w:val="00506A8E"/>
    <w:rsid w:val="005149E7"/>
    <w:rsid w:val="005D75DD"/>
    <w:rsid w:val="00611D85"/>
    <w:rsid w:val="00627746"/>
    <w:rsid w:val="007273E3"/>
    <w:rsid w:val="007D24FA"/>
    <w:rsid w:val="007E0EAA"/>
    <w:rsid w:val="007F1EC9"/>
    <w:rsid w:val="00943EEC"/>
    <w:rsid w:val="00987D09"/>
    <w:rsid w:val="009D5BAF"/>
    <w:rsid w:val="00A7013C"/>
    <w:rsid w:val="00B1232C"/>
    <w:rsid w:val="00B44BF3"/>
    <w:rsid w:val="00B8460A"/>
    <w:rsid w:val="00C07686"/>
    <w:rsid w:val="00CC726C"/>
    <w:rsid w:val="00CF7318"/>
    <w:rsid w:val="00D82EA1"/>
    <w:rsid w:val="00DB6235"/>
    <w:rsid w:val="00DC70DA"/>
    <w:rsid w:val="00E57150"/>
    <w:rsid w:val="00F27A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B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701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2-Accent5">
    <w:name w:val="Medium Shading 2 Accent 5"/>
    <w:basedOn w:val="TableNormal"/>
    <w:uiPriority w:val="64"/>
    <w:rsid w:val="00A7013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A701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13C"/>
    <w:rPr>
      <w:rFonts w:ascii="Tahoma" w:hAnsi="Tahoma" w:cs="Tahoma"/>
      <w:sz w:val="16"/>
      <w:szCs w:val="16"/>
    </w:rPr>
  </w:style>
  <w:style w:type="paragraph" w:customStyle="1" w:styleId="Default">
    <w:name w:val="Default"/>
    <w:rsid w:val="00987D09"/>
    <w:pPr>
      <w:autoSpaceDE w:val="0"/>
      <w:autoSpaceDN w:val="0"/>
      <w:adjustRightInd w:val="0"/>
      <w:spacing w:after="0" w:line="240" w:lineRule="auto"/>
    </w:pPr>
    <w:rPr>
      <w:rFonts w:ascii="Cambria" w:eastAsia="Times New Roman" w:hAnsi="Cambria" w:cs="Cambria"/>
      <w:color w:val="000000"/>
      <w:sz w:val="24"/>
      <w:szCs w:val="24"/>
    </w:rPr>
  </w:style>
  <w:style w:type="paragraph" w:styleId="ListParagraph">
    <w:name w:val="List Paragraph"/>
    <w:basedOn w:val="Normal"/>
    <w:uiPriority w:val="34"/>
    <w:qFormat/>
    <w:rsid w:val="005149E7"/>
    <w:pPr>
      <w:ind w:left="720"/>
      <w:contextualSpacing/>
    </w:pPr>
  </w:style>
  <w:style w:type="character" w:styleId="CommentReference">
    <w:name w:val="annotation reference"/>
    <w:basedOn w:val="DefaultParagraphFont"/>
    <w:uiPriority w:val="99"/>
    <w:semiHidden/>
    <w:unhideWhenUsed/>
    <w:rsid w:val="00506A8E"/>
    <w:rPr>
      <w:sz w:val="16"/>
      <w:szCs w:val="16"/>
    </w:rPr>
  </w:style>
  <w:style w:type="paragraph" w:styleId="CommentText">
    <w:name w:val="annotation text"/>
    <w:basedOn w:val="Normal"/>
    <w:link w:val="CommentTextChar"/>
    <w:semiHidden/>
    <w:unhideWhenUsed/>
    <w:rsid w:val="00506A8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06A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11D85"/>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11D85"/>
    <w:rPr>
      <w:b/>
      <w:bCs/>
    </w:rPr>
  </w:style>
  <w:style w:type="paragraph" w:styleId="Header">
    <w:name w:val="header"/>
    <w:basedOn w:val="Normal"/>
    <w:link w:val="HeaderChar"/>
    <w:uiPriority w:val="99"/>
    <w:unhideWhenUsed/>
    <w:rsid w:val="00CC7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26C"/>
  </w:style>
  <w:style w:type="paragraph" w:styleId="Footer">
    <w:name w:val="footer"/>
    <w:basedOn w:val="Normal"/>
    <w:link w:val="FooterChar"/>
    <w:uiPriority w:val="99"/>
    <w:unhideWhenUsed/>
    <w:rsid w:val="00CC7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26C"/>
  </w:style>
  <w:style w:type="table" w:styleId="MediumShading2">
    <w:name w:val="Medium Shading 2"/>
    <w:basedOn w:val="TableNormal"/>
    <w:uiPriority w:val="64"/>
    <w:rsid w:val="00CF731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01414-1619-4217-8D22-A2447F62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ODJFS</dc:creator>
  <cp:keywords/>
  <dc:description/>
  <cp:lastModifiedBy>DENIELLE L.ELL-RITTINGER</cp:lastModifiedBy>
  <cp:revision>2</cp:revision>
  <cp:lastPrinted>2012-01-27T20:04:00Z</cp:lastPrinted>
  <dcterms:created xsi:type="dcterms:W3CDTF">2013-06-28T20:09:00Z</dcterms:created>
  <dcterms:modified xsi:type="dcterms:W3CDTF">2013-06-28T20:09:00Z</dcterms:modified>
</cp:coreProperties>
</file>